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03" w:rsidRPr="00541403" w:rsidRDefault="00541403" w:rsidP="005414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41403">
        <w:rPr>
          <w:rFonts w:ascii="Times New Roman" w:hAnsi="Times New Roman" w:cs="Times New Roman"/>
          <w:b/>
          <w:sz w:val="28"/>
          <w:szCs w:val="28"/>
        </w:rPr>
        <w:t>Доклад на заседание Совета по противодействию коррупции по вопросу</w:t>
      </w:r>
    </w:p>
    <w:p w:rsidR="00541403" w:rsidRPr="00541403" w:rsidRDefault="00541403" w:rsidP="005414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403">
        <w:rPr>
          <w:rFonts w:ascii="Times New Roman" w:hAnsi="Times New Roman" w:cs="Times New Roman"/>
          <w:b/>
          <w:sz w:val="28"/>
          <w:szCs w:val="28"/>
        </w:rPr>
        <w:t xml:space="preserve">«О состоянии внутреннего финансового контроля и мерах </w:t>
      </w:r>
      <w:proofErr w:type="gramStart"/>
      <w:r w:rsidRPr="00541403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541403" w:rsidRPr="00541403" w:rsidRDefault="00541403" w:rsidP="0054140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Pr="00541403">
        <w:rPr>
          <w:rFonts w:ascii="Times New Roman" w:hAnsi="Times New Roman" w:cs="Times New Roman"/>
          <w:b/>
          <w:sz w:val="28"/>
          <w:szCs w:val="28"/>
        </w:rPr>
        <w:t>совершенствованию</w:t>
      </w:r>
      <w:r w:rsidRPr="00541403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541403" w:rsidRDefault="00541403" w:rsidP="005414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403" w:rsidRDefault="00541403" w:rsidP="005414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Управлением контроля в сфере закупок и финансов администрации города Благовещенска (далее - управление контроля) осуществляются следующие виды внутреннего муниципального финансового контроля: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41403">
        <w:rPr>
          <w:rFonts w:ascii="Times New Roman" w:hAnsi="Times New Roman" w:cs="Times New Roman"/>
          <w:sz w:val="28"/>
          <w:szCs w:val="28"/>
        </w:rPr>
        <w:t xml:space="preserve">На основании Бюджетного кодекса РФ управлением контроля осуществляется внутренний муниципальный финансовый контроль в сфере бюджетных правоотношений. За истекший период 2021 года проведено 4 плановых контрольных мероприятия (МКП «Комбинат школьного питания», </w:t>
      </w:r>
      <w:r>
        <w:rPr>
          <w:rFonts w:ascii="Times New Roman" w:hAnsi="Times New Roman" w:cs="Times New Roman"/>
          <w:sz w:val="28"/>
          <w:szCs w:val="28"/>
        </w:rPr>
        <w:t>МАОУ</w:t>
      </w:r>
      <w:r w:rsidRPr="00541403">
        <w:rPr>
          <w:rFonts w:ascii="Times New Roman" w:hAnsi="Times New Roman" w:cs="Times New Roman"/>
          <w:sz w:val="28"/>
          <w:szCs w:val="28"/>
        </w:rPr>
        <w:t xml:space="preserve"> «Школа № 10 г. Благовещенска», М</w:t>
      </w:r>
      <w:r>
        <w:rPr>
          <w:rFonts w:ascii="Times New Roman" w:hAnsi="Times New Roman" w:cs="Times New Roman"/>
          <w:sz w:val="28"/>
          <w:szCs w:val="28"/>
        </w:rPr>
        <w:t>АО</w:t>
      </w:r>
      <w:r w:rsidRPr="00541403">
        <w:rPr>
          <w:rFonts w:ascii="Times New Roman" w:hAnsi="Times New Roman" w:cs="Times New Roman"/>
          <w:sz w:val="28"/>
          <w:szCs w:val="28"/>
        </w:rPr>
        <w:t xml:space="preserve">У «Детский сад № 32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лаговещенска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МАОУ</w:t>
      </w:r>
      <w:r w:rsidRPr="00541403">
        <w:rPr>
          <w:rFonts w:ascii="Times New Roman" w:hAnsi="Times New Roman" w:cs="Times New Roman"/>
          <w:sz w:val="28"/>
          <w:szCs w:val="28"/>
        </w:rPr>
        <w:t xml:space="preserve"> «Школа № 22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г.Благовещенска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»). До конца года планируется завершить еще 1 плановое контрольное мероприятие (</w:t>
      </w:r>
      <w:r>
        <w:rPr>
          <w:rFonts w:ascii="Times New Roman" w:hAnsi="Times New Roman" w:cs="Times New Roman"/>
          <w:sz w:val="28"/>
          <w:szCs w:val="28"/>
        </w:rPr>
        <w:t>МАДОУ</w:t>
      </w:r>
      <w:r w:rsidRPr="00541403">
        <w:rPr>
          <w:rFonts w:ascii="Times New Roman" w:hAnsi="Times New Roman" w:cs="Times New Roman"/>
          <w:sz w:val="28"/>
          <w:szCs w:val="28"/>
        </w:rPr>
        <w:t xml:space="preserve"> «Детский сад № 35 г. Благовещенска»).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в 2021 году - 275,0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 xml:space="preserve">. без учета незавершенной проверки (в 2020 году- 306,6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.).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 xml:space="preserve">Сумма выявленных нарушений (неправомерные, необоснованные, неэффективные выплаты) составила в 2021 году 2,6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 xml:space="preserve">. (1,0 %), в 2020 году - 1,4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 (0,5 %).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Основную долю в общем объеме нарушений в 2021 году составляют необоснованные расходы 67.9 %. неправомерные расходы занимают 30,5 %, неэффективные расходы - 1,6 %.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В истекшем периоде 2021 года были выявлены: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необоснованные расходы в сумме 1,3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 xml:space="preserve">. Муниципальные учреждения имели право на такие расходы (выплаты), но они были неверно оформлены. 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Так, из общей суммы необоснованных выплат 97,3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03">
        <w:rPr>
          <w:rFonts w:ascii="Times New Roman" w:hAnsi="Times New Roman" w:cs="Times New Roman"/>
          <w:sz w:val="28"/>
          <w:szCs w:val="28"/>
        </w:rPr>
        <w:t>% приходится на 1 учреждение и связаны с неверным оформлением трудовых договоров;</w:t>
      </w:r>
      <w:proofErr w:type="gramEnd"/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неправомерные выплаты в сумме 797,8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 Это те выплаты, которые были фактически произведены при отсутствии правовых оснований или когда размер фактически осуществленной выплаты превышает установленный показатель. Значительная часть таких выплат связана с оплатой коммунальных услуг с превышением установленных лимитов потребления;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неэффективные расходы в сумме 41,7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 Муниципальные учреждения, муниципальное предприятие могли таких выплат избежать, сэкономив имеющиеся денежные средства.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За истекший период 2021 года управлением контроля выдано 3 представления, из которых 1 исполнено, 1 исполнено частично, по 1 представлению срок исполнения не наступил.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41403">
        <w:rPr>
          <w:rFonts w:ascii="Times New Roman" w:hAnsi="Times New Roman" w:cs="Times New Roman"/>
          <w:sz w:val="28"/>
          <w:szCs w:val="28"/>
        </w:rPr>
        <w:t>В 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осуществляется внутренний муниципальный финансовый контроль в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41403">
        <w:rPr>
          <w:rFonts w:ascii="Times New Roman" w:hAnsi="Times New Roman" w:cs="Times New Roman"/>
          <w:sz w:val="28"/>
          <w:szCs w:val="28"/>
        </w:rPr>
        <w:t xml:space="preserve">тношении закупок товаров, работ, услуг. 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В 2021 году проведено 9 плановых контрольных мероприятии (управление образования, МКУ «БГАЖЦ», МБУДО «ЦД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541403">
        <w:rPr>
          <w:rFonts w:ascii="Times New Roman" w:hAnsi="Times New Roman" w:cs="Times New Roman"/>
          <w:sz w:val="28"/>
          <w:szCs w:val="28"/>
        </w:rPr>
        <w:t xml:space="preserve">И», </w:t>
      </w:r>
      <w:r>
        <w:rPr>
          <w:rFonts w:ascii="Times New Roman" w:hAnsi="Times New Roman" w:cs="Times New Roman"/>
          <w:sz w:val="28"/>
          <w:szCs w:val="28"/>
        </w:rPr>
        <w:t>МБУДО</w:t>
      </w:r>
      <w:r w:rsidRPr="00541403">
        <w:rPr>
          <w:rFonts w:ascii="Times New Roman" w:hAnsi="Times New Roman" w:cs="Times New Roman"/>
          <w:sz w:val="28"/>
          <w:szCs w:val="28"/>
        </w:rPr>
        <w:t xml:space="preserve"> «Школа искусств села Белогорье», МКУ «ЭХС», управление культуры, МКУ «ЦБ УО», МБУК «ГДК».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 xml:space="preserve">МБУДО </w:t>
      </w:r>
      <w:r w:rsidRPr="00541403">
        <w:rPr>
          <w:rFonts w:ascii="Times New Roman" w:hAnsi="Times New Roman" w:cs="Times New Roman"/>
          <w:sz w:val="28"/>
          <w:szCs w:val="28"/>
        </w:rPr>
        <w:lastRenderedPageBreak/>
        <w:t>«Художественная школа »).</w:t>
      </w:r>
      <w:proofErr w:type="gramEnd"/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 xml:space="preserve">Кроме того, были проведены 3 внеплановые проверки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41403">
        <w:rPr>
          <w:rFonts w:ascii="Times New Roman" w:hAnsi="Times New Roman" w:cs="Times New Roman"/>
          <w:sz w:val="28"/>
          <w:szCs w:val="28"/>
        </w:rPr>
        <w:t>управление ЖКХ, МУ «ГУКС», МКП «ГСТК»),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Основные нарушения по проверкам: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нарушение порядка определения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41403">
        <w:rPr>
          <w:rFonts w:ascii="Times New Roman" w:hAnsi="Times New Roman" w:cs="Times New Roman"/>
          <w:sz w:val="28"/>
          <w:szCs w:val="28"/>
        </w:rPr>
        <w:t xml:space="preserve"> обоснования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41403">
        <w:rPr>
          <w:rFonts w:ascii="Times New Roman" w:hAnsi="Times New Roman" w:cs="Times New Roman"/>
          <w:sz w:val="28"/>
          <w:szCs w:val="28"/>
        </w:rPr>
        <w:t>МЦК на оказание охранных услуг (неприменение Порядка определения цены охранных услуг, утвержденного Приказом № 45);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>несоблюдение утвержденных нормативов цены при осуществлении закупки (нарушение части 3, 4 статьи 19 Федерального закона 44-ФЗ, постановления № 4088);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>принят товар, не соответствующий условиям контракта;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поставленное оборудование, мебель на момент проверки не </w:t>
      </w:r>
      <w:r>
        <w:rPr>
          <w:rFonts w:ascii="Times New Roman" w:hAnsi="Times New Roman" w:cs="Times New Roman"/>
          <w:sz w:val="28"/>
          <w:szCs w:val="28"/>
        </w:rPr>
        <w:t>используется Заказчиком</w:t>
      </w:r>
      <w:r w:rsidRPr="00541403">
        <w:rPr>
          <w:rFonts w:ascii="Times New Roman" w:hAnsi="Times New Roman" w:cs="Times New Roman"/>
          <w:sz w:val="28"/>
          <w:szCs w:val="28"/>
        </w:rPr>
        <w:t>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По результатам проведенных контрольных мероприятий в 2020 году (плановые и внеплановые проверки):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>по 6 проверкам нарушений не установлено;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по 5 проверкам устранение выявленных нарушений нецелесообразно, так как закупки 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осуществлены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 xml:space="preserve"> и контракты исполнены в полном объеме;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>выдано 1 представление об устранении нарушений законодательства (исполнено).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41403">
        <w:rPr>
          <w:rFonts w:ascii="Times New Roman" w:hAnsi="Times New Roman" w:cs="Times New Roman"/>
          <w:sz w:val="28"/>
          <w:szCs w:val="28"/>
        </w:rPr>
        <w:t>В целях контроля за установленным заказчиками уровнем цен при осуществлении закупок в соответствии с Порядком взаимодействия муниципальных учреждений города Благовещенска и структурных подразделений администрации города Благовещенска по согласованию начальной (максимальной) цены контракта (договора) для осуществления закупки товара (работы, услуги), утвержденным постановлением администрации города Благовещенска от 03.02.2020 № 308. управлением контроля в 2021 году осуществлялось согласование:</w:t>
      </w:r>
      <w:proofErr w:type="gramEnd"/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начальной (максимальной) цены контракта при проведении конкурентных процедур муниципальными заказчиками, осуществляющими закупки в соответствии с Федеральным законом от 18.07.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541403">
        <w:rPr>
          <w:rFonts w:ascii="Times New Roman" w:hAnsi="Times New Roman" w:cs="Times New Roman"/>
          <w:sz w:val="28"/>
          <w:szCs w:val="28"/>
        </w:rPr>
        <w:t xml:space="preserve"> № 223-ФЗ «О закупках товаров, работ, услуг отдельными видами юридических лиц» (далее - Федеральный закон № 223-ФЗ);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цены контракта (договора), заключаемого с единственным поставщиком (подрядчиком, исполнителем), в отношении заказчиков, осуществляющих закупки в соответствии с Федеральным законом № 223-ФЗ и Федеральным законом № 44-ФЗ.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 xml:space="preserve">В период с начала года до 01.12.2021 рассмотрено 3 952 обращения от муниципальных учреждений города на общую сумму 408,2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414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14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 xml:space="preserve">. (аналогичный период 2019 года - 332,5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 xml:space="preserve">.) По результатам согласования цена контрактов (договоров) снижена на 8,6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03">
        <w:rPr>
          <w:rFonts w:ascii="Times New Roman" w:hAnsi="Times New Roman" w:cs="Times New Roman"/>
          <w:sz w:val="28"/>
          <w:szCs w:val="28"/>
        </w:rPr>
        <w:t xml:space="preserve">(аналогичный период 2020 года -11,2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.) В общей сумме экономии бюджетные средства занимают 76,7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03">
        <w:rPr>
          <w:rFonts w:ascii="Times New Roman" w:hAnsi="Times New Roman" w:cs="Times New Roman"/>
          <w:sz w:val="28"/>
          <w:szCs w:val="28"/>
        </w:rPr>
        <w:t xml:space="preserve">% (6,6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41403">
        <w:rPr>
          <w:rFonts w:ascii="Times New Roman" w:hAnsi="Times New Roman" w:cs="Times New Roman"/>
          <w:sz w:val="28"/>
          <w:szCs w:val="28"/>
        </w:rPr>
        <w:t>.).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 xml:space="preserve">13.10.2021 по инициативе заместителя мэра города Благовещенска Хопатько В.А. была проведена видеоконференция с муниципальными учреждениями, на которой были озвучены итоги проведенных в 2021 году контрольных мероприятий по всем видам контроля, осуществляемым управлением контроля, в том числе озвучена информация о выявленных </w:t>
      </w:r>
      <w:r w:rsidRPr="00541403">
        <w:rPr>
          <w:rFonts w:ascii="Times New Roman" w:hAnsi="Times New Roman" w:cs="Times New Roman"/>
          <w:sz w:val="28"/>
          <w:szCs w:val="28"/>
        </w:rPr>
        <w:lastRenderedPageBreak/>
        <w:t>нарушениях и необходимых мерах для их недопущения.</w:t>
      </w:r>
    </w:p>
    <w:p w:rsid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Проект решения: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 xml:space="preserve">1. Управлению контроля в сфере закупок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41403">
        <w:rPr>
          <w:rFonts w:ascii="Times New Roman" w:hAnsi="Times New Roman" w:cs="Times New Roman"/>
          <w:sz w:val="28"/>
          <w:szCs w:val="28"/>
        </w:rPr>
        <w:t xml:space="preserve"> финансов в 2022 году продолжить </w:t>
      </w: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Pr="00541403">
        <w:rPr>
          <w:rFonts w:ascii="Times New Roman" w:hAnsi="Times New Roman" w:cs="Times New Roman"/>
          <w:sz w:val="28"/>
          <w:szCs w:val="28"/>
        </w:rPr>
        <w:t>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 xml:space="preserve">внутреннего муниципального финансового контроля в сфере </w:t>
      </w:r>
      <w:r>
        <w:rPr>
          <w:rFonts w:ascii="Times New Roman" w:hAnsi="Times New Roman" w:cs="Times New Roman"/>
          <w:sz w:val="28"/>
          <w:szCs w:val="28"/>
        </w:rPr>
        <w:t>бюджетных правоотношений</w:t>
      </w:r>
      <w:r w:rsidRPr="00541403">
        <w:rPr>
          <w:rFonts w:ascii="Times New Roman" w:hAnsi="Times New Roman" w:cs="Times New Roman"/>
          <w:sz w:val="28"/>
          <w:szCs w:val="28"/>
        </w:rPr>
        <w:t>: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 в отношении закупок товаров, работ, услуг;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403">
        <w:rPr>
          <w:rFonts w:ascii="Times New Roman" w:hAnsi="Times New Roman" w:cs="Times New Roman"/>
          <w:sz w:val="28"/>
          <w:szCs w:val="28"/>
        </w:rPr>
        <w:t>согласования начальной (максимальной) цены контракта и цены контракта (договора), заключаемого с единственным поставщиком (подряд</w:t>
      </w:r>
      <w:r>
        <w:rPr>
          <w:rFonts w:ascii="Times New Roman" w:hAnsi="Times New Roman" w:cs="Times New Roman"/>
          <w:sz w:val="28"/>
          <w:szCs w:val="28"/>
        </w:rPr>
        <w:t>чиком, исполнителем</w:t>
      </w:r>
      <w:r w:rsidRPr="00541403">
        <w:rPr>
          <w:rFonts w:ascii="Times New Roman" w:hAnsi="Times New Roman" w:cs="Times New Roman"/>
          <w:sz w:val="28"/>
          <w:szCs w:val="28"/>
        </w:rPr>
        <w:t>).</w:t>
      </w:r>
    </w:p>
    <w:p w:rsidR="00541403" w:rsidRP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Информацию о выполнении данного пункта представить к заседанию Совета в декабре 2022 года.</w:t>
      </w:r>
    </w:p>
    <w:p w:rsid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403" w:rsidRDefault="00541403" w:rsidP="005414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403" w:rsidRPr="00541403" w:rsidRDefault="00541403" w:rsidP="00541403">
      <w:pPr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Начальник управления контроля</w:t>
      </w:r>
    </w:p>
    <w:p w:rsidR="00541403" w:rsidRPr="00541403" w:rsidRDefault="00541403" w:rsidP="00541403">
      <w:pPr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в сфере закупок и финансов</w:t>
      </w:r>
    </w:p>
    <w:p w:rsidR="00541403" w:rsidRPr="00541403" w:rsidRDefault="00541403" w:rsidP="00541403">
      <w:pPr>
        <w:jc w:val="both"/>
        <w:rPr>
          <w:rFonts w:ascii="Times New Roman" w:hAnsi="Times New Roman" w:cs="Times New Roman"/>
          <w:sz w:val="28"/>
          <w:szCs w:val="28"/>
        </w:rPr>
      </w:pPr>
      <w:r w:rsidRPr="00541403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Pr="00541403">
        <w:rPr>
          <w:rFonts w:ascii="Times New Roman" w:hAnsi="Times New Roman" w:cs="Times New Roman"/>
          <w:sz w:val="28"/>
          <w:szCs w:val="28"/>
        </w:rPr>
        <w:t>О.Е.Кир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1403">
        <w:rPr>
          <w:rFonts w:ascii="Times New Roman" w:hAnsi="Times New Roman" w:cs="Times New Roman"/>
          <w:sz w:val="28"/>
          <w:szCs w:val="28"/>
        </w:rPr>
        <w:t>икова</w:t>
      </w:r>
      <w:proofErr w:type="spellEnd"/>
    </w:p>
    <w:p w:rsidR="003D65CA" w:rsidRPr="00541403" w:rsidRDefault="003D65CA" w:rsidP="00541403">
      <w:pPr>
        <w:ind w:firstLine="709"/>
      </w:pPr>
    </w:p>
    <w:p w:rsidR="00541403" w:rsidRPr="00541403" w:rsidRDefault="00541403">
      <w:pPr>
        <w:ind w:firstLine="709"/>
      </w:pPr>
    </w:p>
    <w:sectPr w:rsidR="00541403" w:rsidRPr="00541403" w:rsidSect="00541403">
      <w:pgSz w:w="11909" w:h="16838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E9" w:rsidRDefault="00261FE9">
      <w:r>
        <w:separator/>
      </w:r>
    </w:p>
  </w:endnote>
  <w:endnote w:type="continuationSeparator" w:id="0">
    <w:p w:rsidR="00261FE9" w:rsidRDefault="0026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E9" w:rsidRDefault="00261FE9"/>
  </w:footnote>
  <w:footnote w:type="continuationSeparator" w:id="0">
    <w:p w:rsidR="00261FE9" w:rsidRDefault="00261F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D6430"/>
    <w:multiLevelType w:val="multilevel"/>
    <w:tmpl w:val="C6F435F0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B515C9"/>
    <w:multiLevelType w:val="multilevel"/>
    <w:tmpl w:val="0862ECEC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D65CA"/>
    <w:rsid w:val="00261FE9"/>
    <w:rsid w:val="003D65CA"/>
    <w:rsid w:val="0054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3"/>
      <w:sz w:val="21"/>
      <w:szCs w:val="21"/>
      <w:u w:val="none"/>
    </w:rPr>
  </w:style>
  <w:style w:type="character" w:customStyle="1" w:styleId="Corbel115pt0pt">
    <w:name w:val="Основной текст + Corbel;11;5 pt;Полужирный;Интервал 0 pt"/>
    <w:basedOn w:val="a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orbel" w:eastAsia="Corbel" w:hAnsi="Corbel" w:cs="Corbel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LucidaSansUnicode105pt0pt">
    <w:name w:val="Заголовок №1 + Lucida Sans Unicode;10;5 pt;Не полужирный;Интервал 0 pt"/>
    <w:basedOn w:val="1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1"/>
      <w:sz w:val="21"/>
      <w:szCs w:val="21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-1pt">
    <w:name w:val="Основной текст + Курсив;Интервал -1 pt"/>
    <w:basedOn w:val="a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3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3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02" w:lineRule="exact"/>
      <w:jc w:val="center"/>
    </w:pPr>
    <w:rPr>
      <w:rFonts w:ascii="Lucida Sans Unicode" w:eastAsia="Lucida Sans Unicode" w:hAnsi="Lucida Sans Unicode" w:cs="Lucida Sans Unicode"/>
      <w:spacing w:val="-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40" w:line="302" w:lineRule="exact"/>
      <w:jc w:val="center"/>
      <w:outlineLvl w:val="0"/>
    </w:pPr>
    <w:rPr>
      <w:rFonts w:ascii="Corbel" w:eastAsia="Corbel" w:hAnsi="Corbel" w:cs="Corbel"/>
      <w:b/>
      <w:bCs/>
      <w:spacing w:val="10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both"/>
    </w:pPr>
    <w:rPr>
      <w:rFonts w:ascii="Lucida Sans Unicode" w:eastAsia="Lucida Sans Unicode" w:hAnsi="Lucida Sans Unicode" w:cs="Lucida Sans Unicode"/>
      <w:i/>
      <w:iCs/>
      <w:spacing w:val="-1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3"/>
      <w:sz w:val="21"/>
      <w:szCs w:val="21"/>
      <w:u w:val="none"/>
    </w:rPr>
  </w:style>
  <w:style w:type="character" w:customStyle="1" w:styleId="Corbel115pt0pt">
    <w:name w:val="Основной текст + Corbel;11;5 pt;Полужирный;Интервал 0 pt"/>
    <w:basedOn w:val="a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orbel" w:eastAsia="Corbel" w:hAnsi="Corbel" w:cs="Corbel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LucidaSansUnicode105pt0pt">
    <w:name w:val="Заголовок №1 + Lucida Sans Unicode;10;5 pt;Не полужирный;Интервал 0 pt"/>
    <w:basedOn w:val="1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1"/>
      <w:sz w:val="21"/>
      <w:szCs w:val="21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-1pt">
    <w:name w:val="Основной текст + Курсив;Интервал -1 pt"/>
    <w:basedOn w:val="a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3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3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02" w:lineRule="exact"/>
      <w:jc w:val="center"/>
    </w:pPr>
    <w:rPr>
      <w:rFonts w:ascii="Lucida Sans Unicode" w:eastAsia="Lucida Sans Unicode" w:hAnsi="Lucida Sans Unicode" w:cs="Lucida Sans Unicode"/>
      <w:spacing w:val="-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40" w:line="302" w:lineRule="exact"/>
      <w:jc w:val="center"/>
      <w:outlineLvl w:val="0"/>
    </w:pPr>
    <w:rPr>
      <w:rFonts w:ascii="Corbel" w:eastAsia="Corbel" w:hAnsi="Corbel" w:cs="Corbel"/>
      <w:b/>
      <w:bCs/>
      <w:spacing w:val="10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both"/>
    </w:pPr>
    <w:rPr>
      <w:rFonts w:ascii="Lucida Sans Unicode" w:eastAsia="Lucida Sans Unicode" w:hAnsi="Lucida Sans Unicode" w:cs="Lucida Sans Unicode"/>
      <w:i/>
      <w:iCs/>
      <w:spacing w:val="-1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Николенко Олеся Викторовна</cp:lastModifiedBy>
  <cp:revision>3</cp:revision>
  <dcterms:created xsi:type="dcterms:W3CDTF">2021-12-27T00:55:00Z</dcterms:created>
  <dcterms:modified xsi:type="dcterms:W3CDTF">2021-12-27T01:03:00Z</dcterms:modified>
</cp:coreProperties>
</file>