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5A" w:rsidRDefault="007D5E5A" w:rsidP="001C5B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7D5E5A" w:rsidRDefault="007D5E5A" w:rsidP="001C5B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теме: «О совершенствовании работы в сфере использования </w:t>
      </w:r>
    </w:p>
    <w:p w:rsidR="007D5E5A" w:rsidRDefault="007D5E5A" w:rsidP="001C5B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собственности»</w:t>
      </w:r>
    </w:p>
    <w:p w:rsidR="007D5E5A" w:rsidRDefault="007D5E5A" w:rsidP="001C5B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5E5A" w:rsidRDefault="007D5E5A" w:rsidP="001C5B1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Уважаемый председатель Совета, уважаемые коллеги!</w:t>
      </w:r>
    </w:p>
    <w:p w:rsidR="007D5E5A" w:rsidRDefault="007D5E5A" w:rsidP="001C5B1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D5E5A" w:rsidRPr="002809A8" w:rsidRDefault="007D5E5A" w:rsidP="001D3B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09A8">
        <w:rPr>
          <w:rFonts w:ascii="Times New Roman" w:hAnsi="Times New Roman" w:cs="Times New Roman"/>
          <w:color w:val="000000"/>
          <w:sz w:val="28"/>
          <w:szCs w:val="28"/>
        </w:rPr>
        <w:tab/>
        <w:t>Комитет по управлению имуществом муниципального образования города Благовещенска (далее Комитет) является уполномоченным органом в вопросах управления и распоряжения муниципальной собственностью города Благовещенска.</w:t>
      </w:r>
    </w:p>
    <w:p w:rsidR="007D5E5A" w:rsidRPr="002809A8" w:rsidRDefault="007D5E5A" w:rsidP="00E943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09A8">
        <w:rPr>
          <w:rFonts w:ascii="Times New Roman" w:hAnsi="Times New Roman" w:cs="Times New Roman"/>
          <w:color w:val="000000"/>
          <w:sz w:val="28"/>
          <w:szCs w:val="28"/>
        </w:rPr>
        <w:t>В результате деятельности  Комитета в</w:t>
      </w:r>
      <w:r w:rsidRPr="002809A8">
        <w:rPr>
          <w:rFonts w:ascii="Times New Roman" w:hAnsi="Times New Roman" w:cs="Times New Roman"/>
          <w:sz w:val="28"/>
          <w:szCs w:val="28"/>
        </w:rPr>
        <w:t xml:space="preserve"> 2015 году казна города Благовещенска пополнилась на 470 041 тыс</w:t>
      </w:r>
      <w:proofErr w:type="gramStart"/>
      <w:r w:rsidRPr="002809A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809A8">
        <w:rPr>
          <w:rFonts w:ascii="Times New Roman" w:hAnsi="Times New Roman" w:cs="Times New Roman"/>
          <w:sz w:val="28"/>
          <w:szCs w:val="28"/>
        </w:rPr>
        <w:t>уб. Выполнение годового плана по неналоговым доходам составляет 104,0 % (451 939 тыс.руб.)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5E5A" w:rsidRDefault="007D5E5A" w:rsidP="00E51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9A8">
        <w:rPr>
          <w:sz w:val="28"/>
          <w:szCs w:val="28"/>
        </w:rPr>
        <w:tab/>
      </w:r>
      <w:r w:rsidRPr="002809A8">
        <w:rPr>
          <w:rFonts w:ascii="Times New Roman" w:hAnsi="Times New Roman" w:cs="Times New Roman"/>
          <w:sz w:val="28"/>
          <w:szCs w:val="28"/>
        </w:rPr>
        <w:t>По состоянию на 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9A8">
        <w:rPr>
          <w:rFonts w:ascii="Times New Roman" w:hAnsi="Times New Roman" w:cs="Times New Roman"/>
          <w:sz w:val="28"/>
          <w:szCs w:val="28"/>
        </w:rPr>
        <w:t>мая 2016 года поступления от использования муниципального имущества в доходную часть городского бюджета составили 129 312 тыс</w:t>
      </w:r>
      <w:proofErr w:type="gramStart"/>
      <w:r w:rsidRPr="002809A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809A8">
        <w:rPr>
          <w:rFonts w:ascii="Times New Roman" w:hAnsi="Times New Roman" w:cs="Times New Roman"/>
          <w:sz w:val="28"/>
          <w:szCs w:val="28"/>
        </w:rPr>
        <w:t>уб. или 27,38 % от годового плана (472 239,8 тыс.руб.) и 96,97 % от плана на период январь-апрель 2016 года (133 353 тыс.руб.).</w:t>
      </w:r>
    </w:p>
    <w:p w:rsidR="007D5E5A" w:rsidRPr="00C8314B" w:rsidRDefault="007D5E5A" w:rsidP="00E515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314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8314B">
        <w:rPr>
          <w:rFonts w:ascii="Times New Roman" w:hAnsi="Times New Roman" w:cs="Times New Roman"/>
          <w:sz w:val="28"/>
          <w:szCs w:val="28"/>
        </w:rPr>
        <w:t>целях предотвращения коррупции и других злоупотреблений в сфере использования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Комитетом осуществляются</w:t>
      </w:r>
      <w:r w:rsidRPr="004334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мероприятия</w:t>
      </w:r>
      <w:r w:rsidRPr="00C8314B">
        <w:rPr>
          <w:rFonts w:ascii="Times New Roman" w:hAnsi="Times New Roman" w:cs="Times New Roman"/>
          <w:sz w:val="28"/>
          <w:szCs w:val="28"/>
        </w:rPr>
        <w:t>.</w:t>
      </w:r>
    </w:p>
    <w:p w:rsidR="007D5E5A" w:rsidRDefault="007D5E5A" w:rsidP="00E515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В</w:t>
      </w:r>
      <w:r w:rsidRPr="00E0186E">
        <w:rPr>
          <w:rFonts w:ascii="Times New Roman" w:hAnsi="Times New Roman" w:cs="Times New Roman"/>
          <w:sz w:val="28"/>
          <w:szCs w:val="28"/>
        </w:rPr>
        <w:t>се пр</w:t>
      </w:r>
      <w:r>
        <w:rPr>
          <w:rFonts w:ascii="Times New Roman" w:hAnsi="Times New Roman" w:cs="Times New Roman"/>
          <w:sz w:val="28"/>
          <w:szCs w:val="28"/>
        </w:rPr>
        <w:t xml:space="preserve">оекты нормативно-правовых актов в части использования муниципального имущества </w:t>
      </w:r>
      <w:r w:rsidRPr="00E0186E">
        <w:rPr>
          <w:rFonts w:ascii="Times New Roman" w:hAnsi="Times New Roman" w:cs="Times New Roman"/>
          <w:sz w:val="28"/>
          <w:szCs w:val="28"/>
        </w:rPr>
        <w:t xml:space="preserve">проходят </w:t>
      </w:r>
      <w:r>
        <w:rPr>
          <w:rFonts w:ascii="Times New Roman" w:hAnsi="Times New Roman" w:cs="Times New Roman"/>
          <w:sz w:val="28"/>
          <w:szCs w:val="28"/>
        </w:rPr>
        <w:t>экспертизу</w:t>
      </w:r>
      <w:r w:rsidRPr="00E0186E">
        <w:rPr>
          <w:rFonts w:ascii="Times New Roman" w:hAnsi="Times New Roman" w:cs="Times New Roman"/>
          <w:sz w:val="28"/>
          <w:szCs w:val="28"/>
        </w:rPr>
        <w:t xml:space="preserve"> в надзорных органах на наличие коррупционной составляющей.</w:t>
      </w:r>
    </w:p>
    <w:p w:rsidR="007D5E5A" w:rsidRPr="00E51553" w:rsidRDefault="007D5E5A" w:rsidP="00E515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Так, в 2015 году Комитетом </w:t>
      </w:r>
      <w:r w:rsidRPr="00E0186E">
        <w:rPr>
          <w:rFonts w:ascii="Times New Roman" w:hAnsi="Times New Roman" w:cs="Times New Roman"/>
          <w:sz w:val="28"/>
          <w:szCs w:val="28"/>
        </w:rPr>
        <w:t>были подготовлены проекты решений Благовещенской городской Думы «Об имущественной поддержке социально ориентированных некоммерческих организаций», «Об имущественной поддержке субъектов малого и среднего предпринимательства», «О внесении изменений в Положение о предоставлении в аренду имущества, являющегося собственностью муниципального образования города Благовещенска, утвержденное решением Благовещенской городской Думы от 20.12.2012 № 51/146»</w:t>
      </w:r>
      <w:r>
        <w:rPr>
          <w:rFonts w:ascii="Times New Roman" w:hAnsi="Times New Roman" w:cs="Times New Roman"/>
          <w:sz w:val="28"/>
          <w:szCs w:val="28"/>
        </w:rPr>
        <w:t xml:space="preserve">, которые до их утверждения вышеуказанную экспертизу прошли. </w:t>
      </w:r>
      <w:proofErr w:type="gramEnd"/>
    </w:p>
    <w:p w:rsidR="007D5E5A" w:rsidRDefault="007D5E5A" w:rsidP="00E8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</w:t>
      </w:r>
      <w:r w:rsidRPr="00663029">
        <w:rPr>
          <w:rFonts w:ascii="Times New Roman" w:hAnsi="Times New Roman" w:cs="Times New Roman"/>
          <w:sz w:val="28"/>
          <w:szCs w:val="28"/>
        </w:rPr>
        <w:t>от 27.07.2010 N 210-ФЗ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029">
        <w:rPr>
          <w:rFonts w:ascii="Times New Roman" w:hAnsi="Times New Roman" w:cs="Times New Roman"/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rFonts w:ascii="Times New Roman" w:hAnsi="Times New Roman" w:cs="Times New Roman"/>
          <w:sz w:val="28"/>
          <w:szCs w:val="28"/>
        </w:rPr>
        <w:t xml:space="preserve"> Комитетом разработаны и утверждены административные регламенты предоставления пяти муниципальных услуг в сфере распоряжения и использования муниципальной собственности, обеспечивающие </w:t>
      </w:r>
      <w:r w:rsidRPr="00E8540C">
        <w:rPr>
          <w:rFonts w:ascii="Times New Roman" w:hAnsi="Times New Roman" w:cs="Times New Roman"/>
          <w:sz w:val="28"/>
          <w:szCs w:val="28"/>
        </w:rPr>
        <w:t>правомерность 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услуг, </w:t>
      </w:r>
      <w:r w:rsidRPr="00E8540C">
        <w:rPr>
          <w:rFonts w:ascii="Times New Roman" w:hAnsi="Times New Roman" w:cs="Times New Roman"/>
          <w:sz w:val="28"/>
          <w:szCs w:val="28"/>
        </w:rPr>
        <w:t>открытость деятел</w:t>
      </w:r>
      <w:r>
        <w:rPr>
          <w:rFonts w:ascii="Times New Roman" w:hAnsi="Times New Roman" w:cs="Times New Roman"/>
          <w:sz w:val="28"/>
          <w:szCs w:val="28"/>
        </w:rPr>
        <w:t>ьности органов власти,</w:t>
      </w:r>
      <w:r w:rsidRPr="00E8540C">
        <w:rPr>
          <w:rFonts w:ascii="Arial" w:hAnsi="Arial" w:cs="Arial"/>
          <w:color w:val="000000"/>
          <w:sz w:val="20"/>
          <w:szCs w:val="20"/>
        </w:rPr>
        <w:t xml:space="preserve"> </w:t>
      </w:r>
      <w:r w:rsidRPr="00E8540C">
        <w:rPr>
          <w:rFonts w:ascii="Times New Roman" w:hAnsi="Times New Roman" w:cs="Times New Roman"/>
          <w:sz w:val="28"/>
          <w:szCs w:val="28"/>
        </w:rPr>
        <w:t>установление персональной ответственности лиц, принимающих решения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A344DB">
        <w:rPr>
          <w:rFonts w:ascii="Times New Roman" w:hAnsi="Times New Roman" w:cs="Times New Roman"/>
          <w:sz w:val="28"/>
          <w:szCs w:val="28"/>
        </w:rPr>
        <w:t>устранение избыточных административных действий и процедур</w:t>
      </w:r>
      <w:r>
        <w:rPr>
          <w:rFonts w:ascii="Times New Roman" w:hAnsi="Times New Roman" w:cs="Times New Roman"/>
          <w:sz w:val="28"/>
          <w:szCs w:val="28"/>
        </w:rPr>
        <w:t>, так называемых</w:t>
      </w:r>
      <w:r w:rsidRPr="00A34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«административных барьеров», 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услуг. </w:t>
      </w:r>
    </w:p>
    <w:p w:rsidR="007D5E5A" w:rsidRPr="00E8540C" w:rsidRDefault="007D5E5A" w:rsidP="00E8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Комитетом предоставляются в установленном административными регламентами порядке, следующие муниципальные услуги:</w:t>
      </w:r>
    </w:p>
    <w:p w:rsidR="007D5E5A" w:rsidRDefault="007D5E5A" w:rsidP="00663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E8540C">
        <w:rPr>
          <w:rFonts w:ascii="Times New Roman" w:hAnsi="Times New Roman" w:cs="Times New Roman"/>
          <w:sz w:val="28"/>
          <w:szCs w:val="28"/>
        </w:rPr>
        <w:t>аключение договора на безвозмездную передачу жилого помещения муниципального жилищного фонда города Благовещенска в собственность граждан</w:t>
      </w:r>
    </w:p>
    <w:p w:rsidR="007D5E5A" w:rsidRDefault="007D5E5A" w:rsidP="00663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Pr="00E8540C">
        <w:rPr>
          <w:rFonts w:ascii="Times New Roman" w:hAnsi="Times New Roman" w:cs="Times New Roman"/>
          <w:sz w:val="28"/>
          <w:szCs w:val="28"/>
        </w:rPr>
        <w:t>еализация преимущественного права выкупа муниципального имущества, находящегося в собственности муниципального образования города Благовещенска и арендуемого субъектами малого и среднего предпринимательства</w:t>
      </w:r>
    </w:p>
    <w:p w:rsidR="007D5E5A" w:rsidRDefault="007D5E5A" w:rsidP="00663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63029">
        <w:rPr>
          <w:rFonts w:ascii="Times New Roman" w:hAnsi="Times New Roman" w:cs="Times New Roman"/>
          <w:sz w:val="28"/>
          <w:szCs w:val="28"/>
        </w:rPr>
        <w:t>редоставление имущества, находящегося в казне муниципального образования города Благовещенска,  в аренду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5E5A" w:rsidRDefault="007D5E5A" w:rsidP="00663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3029">
        <w:rPr>
          <w:rFonts w:ascii="Times New Roman" w:hAnsi="Times New Roman" w:cs="Times New Roman"/>
          <w:noProof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663029">
        <w:rPr>
          <w:rFonts w:ascii="Times New Roman" w:hAnsi="Times New Roman" w:cs="Times New Roman"/>
          <w:sz w:val="28"/>
          <w:szCs w:val="28"/>
        </w:rPr>
        <w:t>дача разрешения на установку рекламной конструкции на территории муниципального образования города Благовещенска, аннулирование таких разрешений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5E5A" w:rsidRPr="00487BB6" w:rsidRDefault="007D5E5A" w:rsidP="00663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8540C">
        <w:rPr>
          <w:rFonts w:ascii="Times New Roman" w:hAnsi="Times New Roman" w:cs="Times New Roman"/>
          <w:sz w:val="28"/>
          <w:szCs w:val="28"/>
        </w:rPr>
        <w:t>несение изменений в договор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5E5A" w:rsidRPr="00124552" w:rsidRDefault="007D5E5A" w:rsidP="00526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24552">
        <w:rPr>
          <w:rFonts w:ascii="Times New Roman" w:hAnsi="Times New Roman" w:cs="Times New Roman"/>
          <w:sz w:val="28"/>
          <w:szCs w:val="28"/>
        </w:rPr>
        <w:t>.  В целях повышения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муниципального имущества</w:t>
      </w:r>
      <w:r w:rsidRPr="00124552">
        <w:rPr>
          <w:rFonts w:ascii="Times New Roman" w:hAnsi="Times New Roman" w:cs="Times New Roman"/>
          <w:sz w:val="28"/>
          <w:szCs w:val="28"/>
        </w:rPr>
        <w:t xml:space="preserve">, обеспечения открытости </w:t>
      </w:r>
      <w:r>
        <w:rPr>
          <w:rFonts w:ascii="Times New Roman" w:hAnsi="Times New Roman" w:cs="Times New Roman"/>
          <w:sz w:val="28"/>
          <w:szCs w:val="28"/>
        </w:rPr>
        <w:t xml:space="preserve">и прозрачности </w:t>
      </w:r>
      <w:r w:rsidRPr="00124552">
        <w:rPr>
          <w:rFonts w:ascii="Times New Roman" w:hAnsi="Times New Roman" w:cs="Times New Roman"/>
          <w:sz w:val="28"/>
          <w:szCs w:val="28"/>
        </w:rPr>
        <w:t xml:space="preserve">Комитетом в рамках своих полномочий проводятся аукционы по продаже и сдаче в аренду муниципального имущества. </w:t>
      </w:r>
    </w:p>
    <w:p w:rsidR="007D5E5A" w:rsidRDefault="007D5E5A" w:rsidP="00526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86E">
        <w:rPr>
          <w:rFonts w:ascii="Times New Roman" w:hAnsi="Times New Roman" w:cs="Times New Roman"/>
          <w:spacing w:val="2"/>
          <w:sz w:val="28"/>
          <w:szCs w:val="28"/>
        </w:rPr>
        <w:t xml:space="preserve">Согласно ст. 17.1. </w:t>
      </w:r>
      <w:r w:rsidRPr="00E0186E">
        <w:rPr>
          <w:rFonts w:ascii="Times New Roman" w:hAnsi="Times New Roman" w:cs="Times New Roman"/>
          <w:sz w:val="28"/>
          <w:szCs w:val="28"/>
        </w:rPr>
        <w:t>Федерального закона от 26.07.2006 № 135-ФЗ</w:t>
      </w:r>
      <w:r w:rsidRPr="00E0186E">
        <w:rPr>
          <w:rFonts w:ascii="Times New Roman" w:hAnsi="Times New Roman" w:cs="Times New Roman"/>
          <w:spacing w:val="2"/>
          <w:sz w:val="28"/>
          <w:szCs w:val="28"/>
        </w:rPr>
        <w:t xml:space="preserve"> «О </w:t>
      </w:r>
      <w:r w:rsidRPr="00E0186E">
        <w:rPr>
          <w:rFonts w:ascii="Times New Roman" w:hAnsi="Times New Roman" w:cs="Times New Roman"/>
          <w:spacing w:val="-2"/>
          <w:sz w:val="28"/>
          <w:szCs w:val="28"/>
        </w:rPr>
        <w:t xml:space="preserve">защите конкуренции» </w:t>
      </w:r>
      <w:r w:rsidRPr="00E0186E">
        <w:rPr>
          <w:rFonts w:ascii="Times New Roman" w:hAnsi="Times New Roman" w:cs="Times New Roman"/>
          <w:sz w:val="28"/>
          <w:szCs w:val="28"/>
        </w:rPr>
        <w:t>заключение договоров аренды, договоров безвозмездного пользования, в отношении государственного или муниципального имущества, может быть осуществлено только по результатам проведения конкурсов или аукционов на право заключения этих договоров. Так, в 2015 году проведено 15 аукционов и 2 конкурса на право заключения договоров аренды, по результатам которы</w:t>
      </w:r>
      <w:r>
        <w:rPr>
          <w:rFonts w:ascii="Times New Roman" w:hAnsi="Times New Roman" w:cs="Times New Roman"/>
          <w:sz w:val="28"/>
          <w:szCs w:val="28"/>
        </w:rPr>
        <w:t>х заключено 7 договоров аренды. В</w:t>
      </w:r>
      <w:r w:rsidRPr="00E0186E">
        <w:rPr>
          <w:rFonts w:ascii="Times New Roman" w:hAnsi="Times New Roman" w:cs="Times New Roman"/>
          <w:sz w:val="28"/>
          <w:szCs w:val="28"/>
        </w:rPr>
        <w:t xml:space="preserve"> 2016 году проведено 8 аукционов, по результатам которых заключено 4 договора аренды.</w:t>
      </w:r>
    </w:p>
    <w:p w:rsidR="007D5E5A" w:rsidRDefault="007D5E5A" w:rsidP="001245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3AA6">
        <w:rPr>
          <w:rFonts w:ascii="Times New Roman" w:hAnsi="Times New Roman" w:cs="Times New Roman"/>
          <w:sz w:val="28"/>
          <w:szCs w:val="28"/>
        </w:rPr>
        <w:t>В 2015 году Комитетом проведено 20 аукционов в отношении 282 земельных участков (в том числе было выставлено на торги 109 земельных участков и право заключения договоров аренды 173 участков), из них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D5E5A" w:rsidRDefault="007D5E5A" w:rsidP="001245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AA6">
        <w:rPr>
          <w:rFonts w:ascii="Times New Roman" w:hAnsi="Times New Roman" w:cs="Times New Roman"/>
          <w:sz w:val="28"/>
          <w:szCs w:val="28"/>
        </w:rPr>
        <w:t xml:space="preserve"> продано 15 участков (в основном под жилищное строительство – 9 участков), общей площадью 2,5 га</w:t>
      </w:r>
      <w:r>
        <w:rPr>
          <w:rFonts w:ascii="Times New Roman" w:hAnsi="Times New Roman" w:cs="Times New Roman"/>
          <w:sz w:val="28"/>
          <w:szCs w:val="28"/>
        </w:rPr>
        <w:t>, общей стоимостью 43 040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7D5E5A" w:rsidRPr="00A750DD" w:rsidRDefault="007D5E5A" w:rsidP="00124552">
      <w:pPr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AA6">
        <w:rPr>
          <w:rFonts w:ascii="Times New Roman" w:hAnsi="Times New Roman" w:cs="Times New Roman"/>
          <w:sz w:val="28"/>
          <w:szCs w:val="28"/>
        </w:rPr>
        <w:t xml:space="preserve"> заключены договоры аренды в отношении 27 участков (в основном под строительство гаражей – 18 </w:t>
      </w:r>
      <w:proofErr w:type="spellStart"/>
      <w:proofErr w:type="gramStart"/>
      <w:r w:rsidRPr="00A93AA6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A93AA6">
        <w:rPr>
          <w:rFonts w:ascii="Times New Roman" w:hAnsi="Times New Roman" w:cs="Times New Roman"/>
          <w:sz w:val="28"/>
          <w:szCs w:val="28"/>
        </w:rPr>
        <w:t>, для</w:t>
      </w:r>
      <w:r>
        <w:rPr>
          <w:rFonts w:ascii="Times New Roman" w:hAnsi="Times New Roman" w:cs="Times New Roman"/>
          <w:sz w:val="28"/>
          <w:szCs w:val="28"/>
        </w:rPr>
        <w:t xml:space="preserve"> жилищного строительства – 4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A93AA6">
        <w:rPr>
          <w:rFonts w:ascii="Times New Roman" w:hAnsi="Times New Roman" w:cs="Times New Roman"/>
          <w:sz w:val="28"/>
          <w:szCs w:val="28"/>
        </w:rPr>
        <w:t>), общей площадью 0,94 га.</w:t>
      </w:r>
      <w:r>
        <w:rPr>
          <w:rFonts w:ascii="Times New Roman" w:hAnsi="Times New Roman" w:cs="Times New Roman"/>
          <w:sz w:val="28"/>
          <w:szCs w:val="28"/>
        </w:rPr>
        <w:t xml:space="preserve"> Арендная плата, внесенная в бюджет по результатам аукционов составила 18 578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7D5E5A" w:rsidRPr="007C6BAD" w:rsidRDefault="007D5E5A" w:rsidP="00C35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проведено</w:t>
      </w:r>
      <w:r w:rsidRPr="007C6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6BAD">
        <w:rPr>
          <w:rFonts w:ascii="Times New Roman" w:hAnsi="Times New Roman" w:cs="Times New Roman"/>
          <w:sz w:val="28"/>
          <w:szCs w:val="28"/>
        </w:rPr>
        <w:t xml:space="preserve"> аукциона на право заключения договоров аренды в отношении </w:t>
      </w:r>
      <w:r>
        <w:rPr>
          <w:rFonts w:ascii="Times New Roman" w:hAnsi="Times New Roman" w:cs="Times New Roman"/>
          <w:sz w:val="28"/>
          <w:szCs w:val="28"/>
        </w:rPr>
        <w:t>56 земельных участков</w:t>
      </w:r>
      <w:r w:rsidRPr="007C6BAD">
        <w:rPr>
          <w:rFonts w:ascii="Times New Roman" w:hAnsi="Times New Roman" w:cs="Times New Roman"/>
          <w:sz w:val="28"/>
          <w:szCs w:val="28"/>
        </w:rPr>
        <w:t>. В результате проведенных аукционов:</w:t>
      </w:r>
    </w:p>
    <w:p w:rsidR="007D5E5A" w:rsidRPr="007C6BAD" w:rsidRDefault="007D5E5A" w:rsidP="00C35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BAD">
        <w:rPr>
          <w:rFonts w:ascii="Times New Roman" w:hAnsi="Times New Roman" w:cs="Times New Roman"/>
          <w:sz w:val="28"/>
          <w:szCs w:val="28"/>
        </w:rPr>
        <w:t>- заключены договоры аренды в отношении 8 земельных участков, общей площадью 0,38 га, сумма внесенной годовой арендной платы составила 2 306,7 тыс. руб.;</w:t>
      </w:r>
    </w:p>
    <w:p w:rsidR="007D5E5A" w:rsidRPr="007C6BAD" w:rsidRDefault="007D5E5A" w:rsidP="00C35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BAD">
        <w:rPr>
          <w:rFonts w:ascii="Times New Roman" w:hAnsi="Times New Roman" w:cs="Times New Roman"/>
          <w:sz w:val="28"/>
          <w:szCs w:val="28"/>
        </w:rPr>
        <w:t>- в мае-ию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C6BAD">
        <w:rPr>
          <w:rFonts w:ascii="Times New Roman" w:hAnsi="Times New Roman" w:cs="Times New Roman"/>
          <w:sz w:val="28"/>
          <w:szCs w:val="28"/>
        </w:rPr>
        <w:t xml:space="preserve">е текущего года (в сроки, установленные действующим законодательством) будут заключены договоры аренды в отношении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C6BAD">
        <w:rPr>
          <w:rFonts w:ascii="Times New Roman" w:hAnsi="Times New Roman" w:cs="Times New Roman"/>
          <w:sz w:val="28"/>
          <w:szCs w:val="28"/>
        </w:rPr>
        <w:t xml:space="preserve"> земельных участков на общую сумму </w:t>
      </w:r>
      <w:r>
        <w:rPr>
          <w:rFonts w:ascii="Times New Roman" w:hAnsi="Times New Roman" w:cs="Times New Roman"/>
          <w:sz w:val="28"/>
          <w:szCs w:val="28"/>
        </w:rPr>
        <w:t>17 370,2</w:t>
      </w:r>
      <w:r w:rsidRPr="007C6BA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C6BA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6BAD">
        <w:rPr>
          <w:rFonts w:ascii="Times New Roman" w:hAnsi="Times New Roman" w:cs="Times New Roman"/>
          <w:sz w:val="28"/>
          <w:szCs w:val="28"/>
        </w:rPr>
        <w:t>уб.</w:t>
      </w:r>
    </w:p>
    <w:p w:rsidR="007D5E5A" w:rsidRDefault="007D5E5A" w:rsidP="00C831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прошлом году реализовано 7 объектов муниципальной собственности согласно прогнозному плану (программы) приватизации, из них 4 объекта продано в соответствии с Федеральным законом от 21.12.2001 № 178-ФЗ «О приватизации государственного и муниципального имущества»  (далее ФЗ-178) путем проведения аукциона  и 3 объекта муниципальной собственности реализованы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субъектов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ФЗ-159). Доходы от приватизации муниципального имущества составили 68 158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7D5E5A" w:rsidRDefault="007D5E5A" w:rsidP="00C831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плану приватизации в 2016 году продано 4 объекта муниципального имущества, в том числе 3 объекта недвижимого имущества в соответствии с ФЗ-178, 1 объект в соответствии с ФЗ-159.</w:t>
      </w:r>
    </w:p>
    <w:p w:rsidR="007D5E5A" w:rsidRPr="00C16A0F" w:rsidRDefault="007D5E5A" w:rsidP="00C831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16A0F"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sz w:val="28"/>
          <w:szCs w:val="28"/>
        </w:rPr>
        <w:t>рамках проведения</w:t>
      </w:r>
      <w:r w:rsidRPr="00C16A0F">
        <w:rPr>
          <w:rFonts w:ascii="Times New Roman" w:hAnsi="Times New Roman" w:cs="Times New Roman"/>
          <w:sz w:val="28"/>
          <w:szCs w:val="28"/>
        </w:rPr>
        <w:t xml:space="preserve"> контроля за полным и своевременным поступлением в бюджет доходов от использования имущества Комитетом осуществляется мониторинг задолженности по арендной плате за имущество и земельные участки, находящиеся в муниципальной собственности, а также за земельные участки государственная собственно</w:t>
      </w:r>
      <w:r>
        <w:rPr>
          <w:rFonts w:ascii="Times New Roman" w:hAnsi="Times New Roman" w:cs="Times New Roman"/>
          <w:sz w:val="28"/>
          <w:szCs w:val="28"/>
        </w:rPr>
        <w:t xml:space="preserve">сть на которые не разграничена. По результатам проведенного мониторинга </w:t>
      </w:r>
      <w:r w:rsidRPr="00C16A0F">
        <w:rPr>
          <w:rFonts w:ascii="Times New Roman" w:hAnsi="Times New Roman" w:cs="Times New Roman"/>
          <w:sz w:val="28"/>
          <w:szCs w:val="28"/>
        </w:rPr>
        <w:t xml:space="preserve">ведется  </w:t>
      </w:r>
      <w:proofErr w:type="spellStart"/>
      <w:r w:rsidRPr="00C16A0F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C16A0F">
        <w:rPr>
          <w:rFonts w:ascii="Times New Roman" w:hAnsi="Times New Roman" w:cs="Times New Roman"/>
          <w:sz w:val="28"/>
          <w:szCs w:val="28"/>
        </w:rPr>
        <w:t xml:space="preserve"> - исковая работа с арендаторами по погашению имеющейся задолженности.</w:t>
      </w:r>
    </w:p>
    <w:p w:rsidR="007D5E5A" w:rsidRDefault="007D5E5A" w:rsidP="005D08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В</w:t>
      </w:r>
      <w:r w:rsidRPr="00887D0D">
        <w:rPr>
          <w:rFonts w:ascii="Times New Roman" w:hAnsi="Times New Roman" w:cs="Times New Roman"/>
          <w:sz w:val="28"/>
          <w:szCs w:val="28"/>
        </w:rPr>
        <w:t xml:space="preserve"> 2015 году Комитетом проведены пр</w:t>
      </w:r>
      <w:r>
        <w:rPr>
          <w:rFonts w:ascii="Times New Roman" w:hAnsi="Times New Roman" w:cs="Times New Roman"/>
          <w:sz w:val="28"/>
          <w:szCs w:val="28"/>
        </w:rPr>
        <w:t xml:space="preserve">оверки в отношении 27 арендаторов и пользователей муниципального имущества </w:t>
      </w:r>
      <w:r w:rsidRPr="00887D0D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887D0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87D0D">
        <w:rPr>
          <w:rFonts w:ascii="Times New Roman" w:hAnsi="Times New Roman" w:cs="Times New Roman"/>
          <w:sz w:val="28"/>
          <w:szCs w:val="28"/>
        </w:rPr>
        <w:t xml:space="preserve"> соблюдением условий договоров аренды муниципального имущества, а именно прави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887D0D">
        <w:rPr>
          <w:rFonts w:ascii="Times New Roman" w:hAnsi="Times New Roman" w:cs="Times New Roman"/>
          <w:sz w:val="28"/>
          <w:szCs w:val="28"/>
        </w:rPr>
        <w:t xml:space="preserve"> санитарного содержания территории, элементов внешнего благоустройства зданий и сооружений</w:t>
      </w:r>
      <w:r>
        <w:rPr>
          <w:rFonts w:ascii="Times New Roman" w:hAnsi="Times New Roman" w:cs="Times New Roman"/>
          <w:sz w:val="28"/>
          <w:szCs w:val="28"/>
        </w:rPr>
        <w:t>, выявления фактов использования объектов недвижимости третьими лицами без договорных отношений. По итогам проверки, в отношении одного арендатора составлен акт о приведении прилегающей территории в удовлетворительное состояние.</w:t>
      </w:r>
    </w:p>
    <w:p w:rsidR="007D5E5A" w:rsidRPr="005D082D" w:rsidRDefault="007D5E5A" w:rsidP="005D08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предмет соблюдения пунктов договора аренды муниципального имущества по обязанности производить текущий ремонт арендуемых помещений Комитетом была проведена проверка муниципального помещения, расположенного по адресу: г. Благовещенск ул. Лазо д. 40 (арендаторы: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Дударевич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ИП Кочергин,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Шугалей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АГОО защиты прав потребителей </w:t>
      </w:r>
      <w:r w:rsidRPr="005D082D">
        <w:rPr>
          <w:rFonts w:ascii="Times New Roman" w:hAnsi="Times New Roman" w:cs="Times New Roman"/>
          <w:sz w:val="28"/>
          <w:szCs w:val="28"/>
        </w:rPr>
        <w:t>«Потребитель», ОО</w:t>
      </w:r>
      <w:proofErr w:type="gramStart"/>
      <w:r w:rsidRPr="005D082D">
        <w:rPr>
          <w:rFonts w:ascii="Times New Roman" w:hAnsi="Times New Roman" w:cs="Times New Roman"/>
          <w:sz w:val="28"/>
          <w:szCs w:val="28"/>
        </w:rPr>
        <w:t>О»</w:t>
      </w:r>
      <w:proofErr w:type="spellStart"/>
      <w:proofErr w:type="gramEnd"/>
      <w:r w:rsidRPr="005D082D">
        <w:rPr>
          <w:rFonts w:ascii="Times New Roman" w:hAnsi="Times New Roman" w:cs="Times New Roman"/>
          <w:sz w:val="28"/>
          <w:szCs w:val="28"/>
        </w:rPr>
        <w:t>Амурмедтехсервис</w:t>
      </w:r>
      <w:proofErr w:type="spellEnd"/>
      <w:r w:rsidRPr="005D082D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7D5E5A" w:rsidRDefault="007D5E5A" w:rsidP="005D08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082D">
        <w:rPr>
          <w:rFonts w:ascii="Times New Roman" w:hAnsi="Times New Roman" w:cs="Times New Roman"/>
          <w:sz w:val="28"/>
          <w:szCs w:val="28"/>
        </w:rPr>
        <w:t xml:space="preserve">С начала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5D082D">
        <w:rPr>
          <w:rFonts w:ascii="Times New Roman" w:hAnsi="Times New Roman" w:cs="Times New Roman"/>
          <w:sz w:val="28"/>
          <w:szCs w:val="28"/>
        </w:rPr>
        <w:t xml:space="preserve"> года  проведены проверки на предмет фактического использования муниципального имущества 8 арендаторами муниципального имущества.</w:t>
      </w:r>
    </w:p>
    <w:p w:rsidR="007D5E5A" w:rsidRDefault="007D5E5A" w:rsidP="001245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245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24552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proofErr w:type="spellStart"/>
      <w:r w:rsidRPr="00124552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124552">
        <w:rPr>
          <w:rFonts w:ascii="Times New Roman" w:hAnsi="Times New Roman" w:cs="Times New Roman"/>
          <w:sz w:val="28"/>
          <w:szCs w:val="28"/>
        </w:rPr>
        <w:t xml:space="preserve">. 3, 4 перечня поручений по итогам рабочего совещания первого заместителя председателя Правительства области В.Г. Щербины с членами Правительства области и руководителями исполнительных органов государственной власти области от 07.09.2015 г. специалисты Комитета вошли в состав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межведомственной комиссии</w:t>
      </w:r>
      <w:r w:rsidRPr="00124552">
        <w:rPr>
          <w:rFonts w:ascii="Times New Roman" w:hAnsi="Times New Roman" w:cs="Times New Roman"/>
          <w:sz w:val="28"/>
          <w:szCs w:val="28"/>
        </w:rPr>
        <w:t xml:space="preserve"> по проведению проверки финансово-хозяйственной деятельности муниципальных предприятий «Троллейбусное управление» и «Автоколонна 1275»</w:t>
      </w:r>
      <w:r>
        <w:rPr>
          <w:rFonts w:ascii="Times New Roman" w:hAnsi="Times New Roman" w:cs="Times New Roman"/>
          <w:sz w:val="28"/>
          <w:szCs w:val="28"/>
        </w:rPr>
        <w:t>, к вопросам которой относился также вопрос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552">
        <w:rPr>
          <w:rFonts w:ascii="Times New Roman" w:hAnsi="Times New Roman" w:cs="Times New Roman"/>
          <w:sz w:val="28"/>
          <w:szCs w:val="28"/>
        </w:rPr>
        <w:t>эффективности использования муниципального имущества предприятиями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5E5A" w:rsidRPr="00124552" w:rsidRDefault="007D5E5A" w:rsidP="00124552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552">
        <w:rPr>
          <w:rFonts w:ascii="Times New Roman" w:hAnsi="Times New Roman" w:cs="Times New Roman"/>
          <w:sz w:val="28"/>
          <w:szCs w:val="28"/>
        </w:rPr>
        <w:lastRenderedPageBreak/>
        <w:t>По результатам проведенных в период с 28 сентября 2015 года по 16 октября 2015 года проверок составлены справки и разработаны предложения по оптимизации деятельности данных муниципальных предприятий</w:t>
      </w:r>
      <w:r>
        <w:rPr>
          <w:rFonts w:ascii="Times New Roman" w:hAnsi="Times New Roman" w:cs="Times New Roman"/>
          <w:sz w:val="28"/>
          <w:szCs w:val="28"/>
        </w:rPr>
        <w:t xml:space="preserve">, даны рекомендации по вопросу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вовлеченного в оборот муниципального имущества</w:t>
      </w:r>
      <w:r w:rsidRPr="00124552">
        <w:rPr>
          <w:rFonts w:ascii="Times New Roman" w:hAnsi="Times New Roman" w:cs="Times New Roman"/>
          <w:sz w:val="28"/>
          <w:szCs w:val="28"/>
        </w:rPr>
        <w:t>.</w:t>
      </w:r>
    </w:p>
    <w:p w:rsidR="007D5E5A" w:rsidRPr="00040A04" w:rsidRDefault="007D5E5A" w:rsidP="00124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целях </w:t>
      </w:r>
      <w:r w:rsidRPr="00CE2608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E51553">
        <w:rPr>
          <w:rFonts w:ascii="Times New Roman" w:hAnsi="Times New Roman" w:cs="Times New Roman"/>
          <w:sz w:val="28"/>
          <w:szCs w:val="28"/>
        </w:rPr>
        <w:t xml:space="preserve">открытости, добросовестной конкуренции и объективности при осуществлении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E2608">
        <w:rPr>
          <w:rFonts w:ascii="Times New Roman" w:hAnsi="Times New Roman" w:cs="Times New Roman"/>
          <w:sz w:val="28"/>
          <w:szCs w:val="28"/>
        </w:rPr>
        <w:t>2015 год</w:t>
      </w:r>
      <w:r>
        <w:rPr>
          <w:rFonts w:ascii="Times New Roman" w:hAnsi="Times New Roman" w:cs="Times New Roman"/>
          <w:sz w:val="28"/>
          <w:szCs w:val="28"/>
        </w:rPr>
        <w:t xml:space="preserve">у в управление муниципального заказа администрации города Благовещенска </w:t>
      </w:r>
      <w:r w:rsidRPr="00CE2608">
        <w:rPr>
          <w:rFonts w:ascii="Times New Roman" w:hAnsi="Times New Roman" w:cs="Times New Roman"/>
          <w:sz w:val="28"/>
          <w:szCs w:val="28"/>
        </w:rPr>
        <w:t xml:space="preserve">Комитетом направлены документы на проведение </w:t>
      </w:r>
      <w:r>
        <w:rPr>
          <w:rFonts w:ascii="Times New Roman" w:hAnsi="Times New Roman" w:cs="Times New Roman"/>
          <w:sz w:val="28"/>
          <w:szCs w:val="28"/>
        </w:rPr>
        <w:t>16 аукционов в электронной форме. П</w:t>
      </w:r>
      <w:r w:rsidRPr="00CE2608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проведенных аукционов </w:t>
      </w:r>
      <w:r w:rsidRPr="00CE2608">
        <w:rPr>
          <w:rFonts w:ascii="Times New Roman" w:hAnsi="Times New Roman" w:cs="Times New Roman"/>
          <w:sz w:val="28"/>
          <w:szCs w:val="28"/>
        </w:rPr>
        <w:t xml:space="preserve"> </w:t>
      </w:r>
      <w:r w:rsidRPr="00040A04">
        <w:rPr>
          <w:rFonts w:ascii="Times New Roman" w:hAnsi="Times New Roman" w:cs="Times New Roman"/>
          <w:sz w:val="28"/>
          <w:szCs w:val="28"/>
        </w:rPr>
        <w:t>заключены 13 муниципальных контрактов на общую сумму 4 059 тыс</w:t>
      </w:r>
      <w:proofErr w:type="gramStart"/>
      <w:r w:rsidRPr="00040A0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40A04">
        <w:rPr>
          <w:rFonts w:ascii="Times New Roman" w:hAnsi="Times New Roman" w:cs="Times New Roman"/>
          <w:sz w:val="28"/>
          <w:szCs w:val="28"/>
        </w:rPr>
        <w:t xml:space="preserve">уб., 2 из которых на сумму 67,4 тыс.руб. расторгнуты в связи с односторонним отказом заказчика от исполнения контракта </w:t>
      </w:r>
      <w:r>
        <w:rPr>
          <w:rFonts w:ascii="Times New Roman" w:hAnsi="Times New Roman" w:cs="Times New Roman"/>
          <w:sz w:val="28"/>
          <w:szCs w:val="28"/>
        </w:rPr>
        <w:t>по причине существенных нарушений</w:t>
      </w:r>
      <w:r w:rsidRPr="00040A04">
        <w:rPr>
          <w:rFonts w:ascii="Times New Roman" w:hAnsi="Times New Roman" w:cs="Times New Roman"/>
          <w:sz w:val="28"/>
          <w:szCs w:val="28"/>
        </w:rPr>
        <w:t xml:space="preserve"> исполнителем </w:t>
      </w:r>
      <w:r>
        <w:rPr>
          <w:rFonts w:ascii="Times New Roman" w:hAnsi="Times New Roman" w:cs="Times New Roman"/>
          <w:sz w:val="28"/>
          <w:szCs w:val="28"/>
        </w:rPr>
        <w:t>своих обязательств</w:t>
      </w:r>
      <w:r w:rsidRPr="00040A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недобросовестном исполнителе включена в реестр </w:t>
      </w:r>
      <w:r w:rsidRPr="00040A04">
        <w:rPr>
          <w:rFonts w:ascii="Times New Roman" w:hAnsi="Times New Roman" w:cs="Times New Roman"/>
          <w:sz w:val="28"/>
          <w:szCs w:val="28"/>
        </w:rPr>
        <w:t>недобросовестных поставщиков (подрядчиков, исполнителей)</w:t>
      </w:r>
      <w:r>
        <w:rPr>
          <w:rFonts w:ascii="Times New Roman" w:hAnsi="Times New Roman" w:cs="Times New Roman"/>
          <w:sz w:val="28"/>
          <w:szCs w:val="28"/>
        </w:rPr>
        <w:t xml:space="preserve">  сроком на 2 года (запись № РНП. 69619-16).</w:t>
      </w:r>
    </w:p>
    <w:p w:rsidR="007D5E5A" w:rsidRDefault="007D5E5A" w:rsidP="003E6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608">
        <w:rPr>
          <w:rFonts w:ascii="Times New Roman" w:hAnsi="Times New Roman" w:cs="Times New Roman"/>
          <w:sz w:val="28"/>
          <w:szCs w:val="28"/>
        </w:rPr>
        <w:t>Экономия, сложившаяся в процессе осуществления закупок</w:t>
      </w:r>
      <w:r>
        <w:rPr>
          <w:rFonts w:ascii="Times New Roman" w:hAnsi="Times New Roman" w:cs="Times New Roman"/>
          <w:sz w:val="28"/>
          <w:szCs w:val="28"/>
        </w:rPr>
        <w:t xml:space="preserve"> товаров, работ, услуг, в 2015 году</w:t>
      </w:r>
      <w:r w:rsidRPr="00CE2608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>1 187</w:t>
      </w:r>
      <w:r w:rsidRPr="00CE260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E260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E2608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E5A" w:rsidRPr="00CE2608" w:rsidRDefault="007D5E5A" w:rsidP="003E6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начала 2016 года подготовлены 3 пакета документов на осуществление закупок для Комитета путем проведения электронных аукционов. По результатам аукционов заключено 3 муниципальных контракта. </w:t>
      </w:r>
    </w:p>
    <w:p w:rsidR="007D5E5A" w:rsidRDefault="007D5E5A" w:rsidP="003E6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4C6">
        <w:rPr>
          <w:rFonts w:ascii="Times New Roman" w:hAnsi="Times New Roman" w:cs="Times New Roman"/>
          <w:sz w:val="28"/>
          <w:szCs w:val="28"/>
        </w:rPr>
        <w:t xml:space="preserve">Кроме того, в целях исключения случаев риска </w:t>
      </w:r>
      <w:r>
        <w:rPr>
          <w:rFonts w:ascii="Times New Roman" w:hAnsi="Times New Roman" w:cs="Times New Roman"/>
          <w:sz w:val="28"/>
          <w:szCs w:val="28"/>
        </w:rPr>
        <w:t>утраты</w:t>
      </w:r>
      <w:r w:rsidRPr="004504C6">
        <w:rPr>
          <w:rFonts w:ascii="Times New Roman" w:hAnsi="Times New Roman" w:cs="Times New Roman"/>
          <w:sz w:val="28"/>
          <w:szCs w:val="28"/>
        </w:rPr>
        <w:t xml:space="preserve"> бюджетных  средств, во избежание ситуаций когда поставщик, получив определенную сумму, уклоняется от исполнения условий муниципального контракта, в проекты муниципальных контрактов Комитетом не включаются условия, предусматривающие авансовые платежи, за исключение контрактов на почтовые услуги, образовательные услуги, </w:t>
      </w:r>
      <w:r>
        <w:rPr>
          <w:rFonts w:ascii="Times New Roman" w:hAnsi="Times New Roman" w:cs="Times New Roman"/>
          <w:sz w:val="28"/>
          <w:szCs w:val="28"/>
        </w:rPr>
        <w:t>подписку</w:t>
      </w:r>
      <w:r w:rsidRPr="004504C6">
        <w:rPr>
          <w:rFonts w:ascii="Times New Roman" w:hAnsi="Times New Roman" w:cs="Times New Roman"/>
          <w:sz w:val="28"/>
          <w:szCs w:val="28"/>
        </w:rPr>
        <w:t xml:space="preserve"> на обслуживание 1С:ИТС</w:t>
      </w:r>
      <w:proofErr w:type="gramStart"/>
      <w:r w:rsidRPr="004504C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504C6">
        <w:rPr>
          <w:rFonts w:ascii="Times New Roman" w:hAnsi="Times New Roman" w:cs="Times New Roman"/>
          <w:sz w:val="28"/>
          <w:szCs w:val="28"/>
        </w:rPr>
        <w:t xml:space="preserve">юджет (подписка на обновление). </w:t>
      </w:r>
    </w:p>
    <w:p w:rsidR="007D5E5A" w:rsidRDefault="007D5E5A" w:rsidP="00151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932D3">
        <w:rPr>
          <w:rFonts w:ascii="Times New Roman" w:hAnsi="Times New Roman" w:cs="Times New Roman"/>
          <w:sz w:val="28"/>
          <w:szCs w:val="28"/>
        </w:rPr>
        <w:t>. По состоянию на 15</w:t>
      </w:r>
      <w:r>
        <w:rPr>
          <w:rFonts w:ascii="Times New Roman" w:hAnsi="Times New Roman" w:cs="Times New Roman"/>
          <w:sz w:val="28"/>
          <w:szCs w:val="28"/>
        </w:rPr>
        <w:t xml:space="preserve">  мая </w:t>
      </w:r>
      <w:r w:rsidRPr="00A932D3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года в реестре объектов, имеющих</w:t>
      </w:r>
      <w:r w:rsidRPr="00A932D3">
        <w:rPr>
          <w:rFonts w:ascii="Times New Roman" w:hAnsi="Times New Roman" w:cs="Times New Roman"/>
          <w:sz w:val="28"/>
          <w:szCs w:val="28"/>
        </w:rPr>
        <w:t xml:space="preserve"> признаки бес</w:t>
      </w:r>
      <w:r>
        <w:rPr>
          <w:rFonts w:ascii="Times New Roman" w:hAnsi="Times New Roman" w:cs="Times New Roman"/>
          <w:sz w:val="28"/>
          <w:szCs w:val="28"/>
        </w:rPr>
        <w:t>хозяйных</w:t>
      </w:r>
      <w:r w:rsidRPr="00A932D3">
        <w:rPr>
          <w:rFonts w:ascii="Times New Roman" w:hAnsi="Times New Roman" w:cs="Times New Roman"/>
          <w:sz w:val="28"/>
          <w:szCs w:val="28"/>
        </w:rPr>
        <w:t xml:space="preserve">, числятся объекты инженерной инфраструктуры в количестве 286 единиц,  в том числе объектов теплоснабжения - 137 ед., объектов водоснабжения – 40 ед., объектов водоотведения – 42 ед., объектов электроснабжения – 67 ед. </w:t>
      </w:r>
    </w:p>
    <w:p w:rsidR="007D5E5A" w:rsidRPr="00A932D3" w:rsidRDefault="007D5E5A" w:rsidP="00151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начала года</w:t>
      </w:r>
      <w:r w:rsidRPr="00A932D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932D3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Pr="00A932D3">
        <w:rPr>
          <w:rFonts w:ascii="Times New Roman" w:hAnsi="Times New Roman" w:cs="Times New Roman"/>
          <w:sz w:val="28"/>
          <w:szCs w:val="28"/>
        </w:rPr>
        <w:t xml:space="preserve"> по Амурской области поставлено на учет 23 </w:t>
      </w:r>
      <w:proofErr w:type="gramStart"/>
      <w:r w:rsidRPr="00A932D3">
        <w:rPr>
          <w:rFonts w:ascii="Times New Roman" w:hAnsi="Times New Roman" w:cs="Times New Roman"/>
          <w:sz w:val="28"/>
          <w:szCs w:val="28"/>
        </w:rPr>
        <w:t>бесхозяйных</w:t>
      </w:r>
      <w:proofErr w:type="gramEnd"/>
      <w:r w:rsidRPr="00A932D3">
        <w:rPr>
          <w:rFonts w:ascii="Times New Roman" w:hAnsi="Times New Roman" w:cs="Times New Roman"/>
          <w:sz w:val="28"/>
          <w:szCs w:val="28"/>
        </w:rPr>
        <w:t xml:space="preserve"> объекта недвижимого имущества.</w:t>
      </w:r>
    </w:p>
    <w:p w:rsidR="007D5E5A" w:rsidRPr="00A932D3" w:rsidRDefault="007D5E5A" w:rsidP="00A932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32D3">
        <w:rPr>
          <w:rFonts w:ascii="Times New Roman" w:hAnsi="Times New Roman" w:cs="Times New Roman"/>
          <w:sz w:val="28"/>
          <w:szCs w:val="28"/>
        </w:rPr>
        <w:t>В 2015 году в рамках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Комитетом проведены меропри</w:t>
      </w:r>
      <w:r>
        <w:rPr>
          <w:rFonts w:ascii="Times New Roman" w:hAnsi="Times New Roman" w:cs="Times New Roman"/>
          <w:sz w:val="28"/>
          <w:szCs w:val="28"/>
        </w:rPr>
        <w:t>ятия по изготовлению технической</w:t>
      </w:r>
      <w:r w:rsidRPr="00A932D3">
        <w:rPr>
          <w:rFonts w:ascii="Times New Roman" w:hAnsi="Times New Roman" w:cs="Times New Roman"/>
          <w:sz w:val="28"/>
          <w:szCs w:val="28"/>
        </w:rPr>
        <w:t xml:space="preserve"> документации на бесхозяйные объекты в количестве 135 ед. и постановке их на государственный кадастровый учет. В настоящее время проводится работа по постановке этих объектов на учет в органе, осуществляющем государственную регистрацию прав на недвижимое имущество и сделок с ним.  </w:t>
      </w:r>
    </w:p>
    <w:p w:rsidR="007D5E5A" w:rsidRPr="00A932D3" w:rsidRDefault="007D5E5A" w:rsidP="00A9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2D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932D3">
        <w:rPr>
          <w:rFonts w:ascii="Times New Roman" w:hAnsi="Times New Roman" w:cs="Times New Roman"/>
          <w:sz w:val="28"/>
          <w:szCs w:val="28"/>
        </w:rPr>
        <w:t xml:space="preserve">С целью предупреждения и ликвидации аварийных ситуаций, предотвращения угрозы разрушения бесхозяйных объектов инженерной и коммунальной инфраструктуры, находящихся на территории городского округа, обеспечения их нормальной и безопасной эксплуатации, рабочей группой по инвентаризации </w:t>
      </w:r>
      <w:r w:rsidRPr="00A932D3">
        <w:rPr>
          <w:rFonts w:ascii="Times New Roman" w:hAnsi="Times New Roman" w:cs="Times New Roman"/>
          <w:sz w:val="28"/>
          <w:szCs w:val="28"/>
        </w:rPr>
        <w:lastRenderedPageBreak/>
        <w:t>бесхозяйных инженерных сетей на территории города Благовещенска определяется организация, которая осуществляет содержание и обслуживание бесхозяйных объектов инженерной и коммунальной инфраструктуры.</w:t>
      </w:r>
      <w:proofErr w:type="gramEnd"/>
      <w:r w:rsidRPr="00A932D3">
        <w:rPr>
          <w:rFonts w:ascii="Times New Roman" w:hAnsi="Times New Roman" w:cs="Times New Roman"/>
          <w:sz w:val="28"/>
          <w:szCs w:val="28"/>
        </w:rPr>
        <w:t xml:space="preserve">  После чего, Комитетом бесхозяйное имущество передаётся на содержание и обслуживание организации, определенной постановлением администрации города Благовещенска, до признания права собственности на них.</w:t>
      </w:r>
    </w:p>
    <w:p w:rsidR="007D5E5A" w:rsidRDefault="007D5E5A" w:rsidP="002D1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 основании обращений муниципальных предприятий, в случаях, предусмотренных действующим законодательством, специалистами Комитета, подготавливаются проекты постановлений на совершение  отдельных видов сделок:</w:t>
      </w:r>
    </w:p>
    <w:p w:rsidR="007D5E5A" w:rsidRPr="00BE36D1" w:rsidRDefault="007D5E5A" w:rsidP="002D15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сделок</w:t>
      </w:r>
      <w:r w:rsidRPr="00BE36D1">
        <w:rPr>
          <w:rFonts w:ascii="Times New Roman" w:hAnsi="Times New Roman" w:cs="Times New Roman"/>
          <w:sz w:val="28"/>
          <w:szCs w:val="28"/>
        </w:rPr>
        <w:t xml:space="preserve"> по отчуждению недвижимого муниципального имущества либо возможности его отчуждения (в том числе продажа, залог, вклад в уставный капитал хозяйственных обществ или товариществ);</w:t>
      </w:r>
    </w:p>
    <w:p w:rsidR="007D5E5A" w:rsidRPr="00BE36D1" w:rsidRDefault="007D5E5A" w:rsidP="002D15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крупных сделок и сделок</w:t>
      </w:r>
      <w:r w:rsidRPr="00BE36D1">
        <w:rPr>
          <w:rFonts w:ascii="Times New Roman" w:hAnsi="Times New Roman" w:cs="Times New Roman"/>
          <w:sz w:val="28"/>
          <w:szCs w:val="28"/>
        </w:rPr>
        <w:t>, в совершении которых имеется заинтересованность руководителя;</w:t>
      </w:r>
    </w:p>
    <w:p w:rsidR="007D5E5A" w:rsidRPr="00BE36D1" w:rsidRDefault="007D5E5A" w:rsidP="002D15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сделок, связанных</w:t>
      </w:r>
      <w:r w:rsidRPr="00BE36D1">
        <w:rPr>
          <w:rFonts w:ascii="Times New Roman" w:hAnsi="Times New Roman" w:cs="Times New Roman"/>
          <w:sz w:val="28"/>
          <w:szCs w:val="28"/>
        </w:rPr>
        <w:t xml:space="preserve"> с предоставлением займов, поручительств, получением банковских гарантий, с иными обременениями, уступкой требований, переводом долга, заключением договора простого товарищества;</w:t>
      </w:r>
    </w:p>
    <w:p w:rsidR="007D5E5A" w:rsidRPr="00BE36D1" w:rsidRDefault="007D5E5A" w:rsidP="002D15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BE36D1">
        <w:rPr>
          <w:rFonts w:ascii="Times New Roman" w:hAnsi="Times New Roman" w:cs="Times New Roman"/>
          <w:sz w:val="28"/>
          <w:szCs w:val="28"/>
        </w:rPr>
        <w:t xml:space="preserve"> вкладом (долей) в уставном (складочном) капитале хозяйственных обществ или товариществ;</w:t>
      </w:r>
    </w:p>
    <w:p w:rsidR="007D5E5A" w:rsidRPr="00BE36D1" w:rsidRDefault="007D5E5A" w:rsidP="002D15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</w:t>
      </w:r>
      <w:r w:rsidRPr="00BE36D1">
        <w:rPr>
          <w:rFonts w:ascii="Times New Roman" w:hAnsi="Times New Roman" w:cs="Times New Roman"/>
          <w:sz w:val="28"/>
          <w:szCs w:val="28"/>
        </w:rPr>
        <w:t xml:space="preserve"> муниципального предприятия в коммерческих и некоммерческих организациях;</w:t>
      </w:r>
    </w:p>
    <w:p w:rsidR="007D5E5A" w:rsidRDefault="007D5E5A" w:rsidP="002D15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Pr="00BE36D1">
        <w:rPr>
          <w:rFonts w:ascii="Times New Roman" w:hAnsi="Times New Roman" w:cs="Times New Roman"/>
          <w:sz w:val="28"/>
          <w:szCs w:val="28"/>
        </w:rPr>
        <w:t xml:space="preserve"> в аренду имущества (на срок более одного года), безвозмездное пользование имущества (на срок более одного года).</w:t>
      </w:r>
    </w:p>
    <w:p w:rsidR="007D5E5A" w:rsidRPr="00BE36D1" w:rsidRDefault="007D5E5A" w:rsidP="002D15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2015 году Комитетом подготовлены проекты постановлений на совершение 7 крупных сделок, в 2016 году на совершение 3 сделок, связанных с продажей муниципального имущества.</w:t>
      </w:r>
    </w:p>
    <w:p w:rsidR="007D5E5A" w:rsidRDefault="007D5E5A" w:rsidP="002D1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 работа в данном направлении будет продолжена.</w:t>
      </w:r>
    </w:p>
    <w:p w:rsidR="007D5E5A" w:rsidRPr="00D86771" w:rsidRDefault="007D5E5A" w:rsidP="002D1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0166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окончен, спасибо за внимание!</w:t>
      </w: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E5A" w:rsidRDefault="007D5E5A" w:rsidP="00E3255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D5E5A" w:rsidSect="00C135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B1B"/>
    <w:rsid w:val="00000661"/>
    <w:rsid w:val="000166A7"/>
    <w:rsid w:val="00040A04"/>
    <w:rsid w:val="00056FAB"/>
    <w:rsid w:val="000707E6"/>
    <w:rsid w:val="00083188"/>
    <w:rsid w:val="00084B15"/>
    <w:rsid w:val="000859A8"/>
    <w:rsid w:val="00097AC8"/>
    <w:rsid w:val="000C2C41"/>
    <w:rsid w:val="000C390A"/>
    <w:rsid w:val="00112D0C"/>
    <w:rsid w:val="001221E2"/>
    <w:rsid w:val="00124552"/>
    <w:rsid w:val="00151E0D"/>
    <w:rsid w:val="00152118"/>
    <w:rsid w:val="0015449E"/>
    <w:rsid w:val="0015477C"/>
    <w:rsid w:val="00190291"/>
    <w:rsid w:val="001B6828"/>
    <w:rsid w:val="001C582C"/>
    <w:rsid w:val="001C5B1B"/>
    <w:rsid w:val="001D3B97"/>
    <w:rsid w:val="001D6F50"/>
    <w:rsid w:val="00226DFA"/>
    <w:rsid w:val="002809A8"/>
    <w:rsid w:val="002D15F8"/>
    <w:rsid w:val="002F3BD7"/>
    <w:rsid w:val="002F6CA6"/>
    <w:rsid w:val="00300714"/>
    <w:rsid w:val="00301253"/>
    <w:rsid w:val="0031726A"/>
    <w:rsid w:val="00330844"/>
    <w:rsid w:val="0033571B"/>
    <w:rsid w:val="003909A2"/>
    <w:rsid w:val="003B0118"/>
    <w:rsid w:val="003E6745"/>
    <w:rsid w:val="003E6781"/>
    <w:rsid w:val="00412F14"/>
    <w:rsid w:val="00415F93"/>
    <w:rsid w:val="00420B25"/>
    <w:rsid w:val="004334DA"/>
    <w:rsid w:val="0044776B"/>
    <w:rsid w:val="004504C6"/>
    <w:rsid w:val="00453602"/>
    <w:rsid w:val="00477245"/>
    <w:rsid w:val="00487BB6"/>
    <w:rsid w:val="004A33D0"/>
    <w:rsid w:val="004D23F5"/>
    <w:rsid w:val="004F14B1"/>
    <w:rsid w:val="004F6F94"/>
    <w:rsid w:val="005262F9"/>
    <w:rsid w:val="00563139"/>
    <w:rsid w:val="00574084"/>
    <w:rsid w:val="0057526F"/>
    <w:rsid w:val="00581AC4"/>
    <w:rsid w:val="005A1CB0"/>
    <w:rsid w:val="005B4C8A"/>
    <w:rsid w:val="005B7FED"/>
    <w:rsid w:val="005C05F1"/>
    <w:rsid w:val="005D082D"/>
    <w:rsid w:val="005F71BA"/>
    <w:rsid w:val="006227B3"/>
    <w:rsid w:val="00625370"/>
    <w:rsid w:val="00646F1A"/>
    <w:rsid w:val="00663029"/>
    <w:rsid w:val="006808D2"/>
    <w:rsid w:val="006A013E"/>
    <w:rsid w:val="006B2662"/>
    <w:rsid w:val="006D51D0"/>
    <w:rsid w:val="006F0C01"/>
    <w:rsid w:val="007107B9"/>
    <w:rsid w:val="00746FF6"/>
    <w:rsid w:val="00787215"/>
    <w:rsid w:val="00787A31"/>
    <w:rsid w:val="007917A3"/>
    <w:rsid w:val="00796161"/>
    <w:rsid w:val="007A005A"/>
    <w:rsid w:val="007A697D"/>
    <w:rsid w:val="007C6BAD"/>
    <w:rsid w:val="007D5E5A"/>
    <w:rsid w:val="007E0402"/>
    <w:rsid w:val="007E2637"/>
    <w:rsid w:val="007F1571"/>
    <w:rsid w:val="00804D1D"/>
    <w:rsid w:val="00815530"/>
    <w:rsid w:val="0082055D"/>
    <w:rsid w:val="00822AEA"/>
    <w:rsid w:val="00841E82"/>
    <w:rsid w:val="0085753B"/>
    <w:rsid w:val="008827DC"/>
    <w:rsid w:val="00883E26"/>
    <w:rsid w:val="00887D0D"/>
    <w:rsid w:val="008C46FE"/>
    <w:rsid w:val="008C5F3A"/>
    <w:rsid w:val="008D47CC"/>
    <w:rsid w:val="00937D36"/>
    <w:rsid w:val="00946ECE"/>
    <w:rsid w:val="00963684"/>
    <w:rsid w:val="0097511A"/>
    <w:rsid w:val="009863B1"/>
    <w:rsid w:val="009E2A6D"/>
    <w:rsid w:val="009E79DD"/>
    <w:rsid w:val="009F61B3"/>
    <w:rsid w:val="009F6B71"/>
    <w:rsid w:val="00A03CF1"/>
    <w:rsid w:val="00A044E1"/>
    <w:rsid w:val="00A061ED"/>
    <w:rsid w:val="00A25BE7"/>
    <w:rsid w:val="00A344DB"/>
    <w:rsid w:val="00A35188"/>
    <w:rsid w:val="00A42C16"/>
    <w:rsid w:val="00A7426C"/>
    <w:rsid w:val="00A750DD"/>
    <w:rsid w:val="00A8692D"/>
    <w:rsid w:val="00A932D3"/>
    <w:rsid w:val="00A93AA6"/>
    <w:rsid w:val="00AA0399"/>
    <w:rsid w:val="00AA7AD2"/>
    <w:rsid w:val="00AD1249"/>
    <w:rsid w:val="00AE123E"/>
    <w:rsid w:val="00AE213C"/>
    <w:rsid w:val="00B005C4"/>
    <w:rsid w:val="00B445E5"/>
    <w:rsid w:val="00B44AA3"/>
    <w:rsid w:val="00B56C25"/>
    <w:rsid w:val="00B61815"/>
    <w:rsid w:val="00B7311D"/>
    <w:rsid w:val="00B81A61"/>
    <w:rsid w:val="00B95BF7"/>
    <w:rsid w:val="00BA2B7E"/>
    <w:rsid w:val="00BC01BC"/>
    <w:rsid w:val="00BC0647"/>
    <w:rsid w:val="00BC7246"/>
    <w:rsid w:val="00BD79CE"/>
    <w:rsid w:val="00BE0B1D"/>
    <w:rsid w:val="00BE36D1"/>
    <w:rsid w:val="00C02E05"/>
    <w:rsid w:val="00C135F0"/>
    <w:rsid w:val="00C16A0F"/>
    <w:rsid w:val="00C1792A"/>
    <w:rsid w:val="00C35CD2"/>
    <w:rsid w:val="00C45E70"/>
    <w:rsid w:val="00C656FB"/>
    <w:rsid w:val="00C73FFA"/>
    <w:rsid w:val="00C8314B"/>
    <w:rsid w:val="00C9067C"/>
    <w:rsid w:val="00CC6F25"/>
    <w:rsid w:val="00CD590D"/>
    <w:rsid w:val="00CE0C52"/>
    <w:rsid w:val="00CE2608"/>
    <w:rsid w:val="00D02203"/>
    <w:rsid w:val="00D160E8"/>
    <w:rsid w:val="00D31283"/>
    <w:rsid w:val="00D458F8"/>
    <w:rsid w:val="00D81E46"/>
    <w:rsid w:val="00D86771"/>
    <w:rsid w:val="00D96399"/>
    <w:rsid w:val="00DB6F82"/>
    <w:rsid w:val="00DB6FF2"/>
    <w:rsid w:val="00DE4BB8"/>
    <w:rsid w:val="00DF7640"/>
    <w:rsid w:val="00E00A92"/>
    <w:rsid w:val="00E0186E"/>
    <w:rsid w:val="00E26074"/>
    <w:rsid w:val="00E32553"/>
    <w:rsid w:val="00E509CB"/>
    <w:rsid w:val="00E51553"/>
    <w:rsid w:val="00E55793"/>
    <w:rsid w:val="00E559B2"/>
    <w:rsid w:val="00E80AB0"/>
    <w:rsid w:val="00E8540C"/>
    <w:rsid w:val="00E9005A"/>
    <w:rsid w:val="00E943E0"/>
    <w:rsid w:val="00EB17DE"/>
    <w:rsid w:val="00EB30D2"/>
    <w:rsid w:val="00EB55EF"/>
    <w:rsid w:val="00EC231E"/>
    <w:rsid w:val="00EE144C"/>
    <w:rsid w:val="00EF4C5D"/>
    <w:rsid w:val="00F0466E"/>
    <w:rsid w:val="00F07182"/>
    <w:rsid w:val="00F16DA5"/>
    <w:rsid w:val="00F220AB"/>
    <w:rsid w:val="00F2293F"/>
    <w:rsid w:val="00F3204B"/>
    <w:rsid w:val="00F32CBE"/>
    <w:rsid w:val="00F7298D"/>
    <w:rsid w:val="00F75397"/>
    <w:rsid w:val="00F77B1D"/>
    <w:rsid w:val="00F81475"/>
    <w:rsid w:val="00F8648F"/>
    <w:rsid w:val="00F90C20"/>
    <w:rsid w:val="00FA4046"/>
    <w:rsid w:val="00FC393B"/>
    <w:rsid w:val="00FC5FA6"/>
    <w:rsid w:val="00FE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B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2118"/>
    <w:pPr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57526F"/>
    <w:pPr>
      <w:ind w:left="720"/>
    </w:pPr>
  </w:style>
  <w:style w:type="paragraph" w:styleId="a4">
    <w:name w:val="Body Text"/>
    <w:basedOn w:val="a"/>
    <w:link w:val="a5"/>
    <w:uiPriority w:val="99"/>
    <w:rsid w:val="005D082D"/>
    <w:pPr>
      <w:spacing w:after="120" w:line="240" w:lineRule="auto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5D082D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0C2C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70FE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1910</Words>
  <Characters>10889</Characters>
  <Application>Microsoft Office Word</Application>
  <DocSecurity>0</DocSecurity>
  <Lines>90</Lines>
  <Paragraphs>25</Paragraphs>
  <ScaleCrop>false</ScaleCrop>
  <Company/>
  <LinksUpToDate>false</LinksUpToDate>
  <CharactersWithSpaces>12774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buhzarpl</dc:creator>
  <cp:keywords/>
  <dc:description/>
  <cp:lastModifiedBy>NikolenkoOV</cp:lastModifiedBy>
  <cp:revision>517</cp:revision>
  <cp:lastPrinted>2016-05-26T03:07:00Z</cp:lastPrinted>
  <dcterms:created xsi:type="dcterms:W3CDTF">2016-05-17T05:03:00Z</dcterms:created>
  <dcterms:modified xsi:type="dcterms:W3CDTF">2016-05-31T23:58:00Z</dcterms:modified>
</cp:coreProperties>
</file>