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6B2" w:rsidRDefault="00011A1B" w:rsidP="00C122B1">
      <w:pPr>
        <w:spacing w:after="0" w:line="240" w:lineRule="auto"/>
        <w:jc w:val="center"/>
        <w:rPr>
          <w:rStyle w:val="a4"/>
        </w:rPr>
      </w:pPr>
      <w:r w:rsidRPr="00C122B1">
        <w:rPr>
          <w:rStyle w:val="a4"/>
        </w:rPr>
        <w:t>М</w:t>
      </w:r>
      <w:r w:rsidR="00C122B1" w:rsidRPr="00C122B1">
        <w:rPr>
          <w:rStyle w:val="a4"/>
        </w:rPr>
        <w:t>ониторинг</w:t>
      </w:r>
      <w:r w:rsidRPr="00C122B1">
        <w:rPr>
          <w:rStyle w:val="a4"/>
        </w:rPr>
        <w:t xml:space="preserve"> </w:t>
      </w:r>
      <w:r w:rsidR="00C122B1">
        <w:rPr>
          <w:rStyle w:val="a4"/>
        </w:rPr>
        <w:t>«</w:t>
      </w:r>
      <w:r w:rsidR="00D75307" w:rsidRPr="00D75307">
        <w:rPr>
          <w:rStyle w:val="a4"/>
        </w:rPr>
        <w:t xml:space="preserve">Наличие (отсутствие) административных барьеров и оценка состояния конкурентной среды в </w:t>
      </w:r>
      <w:r w:rsidR="00D75307">
        <w:rPr>
          <w:rStyle w:val="a4"/>
        </w:rPr>
        <w:t>городе Благовещенске</w:t>
      </w:r>
      <w:r w:rsidR="00C122B1">
        <w:rPr>
          <w:rStyle w:val="a4"/>
        </w:rPr>
        <w:t>»</w:t>
      </w:r>
    </w:p>
    <w:p w:rsidR="00F82F97" w:rsidRPr="00F82F97" w:rsidRDefault="00F82F97" w:rsidP="00C122B1">
      <w:pPr>
        <w:spacing w:after="0" w:line="240" w:lineRule="auto"/>
        <w:jc w:val="center"/>
        <w:rPr>
          <w:rStyle w:val="a4"/>
          <w:sz w:val="20"/>
          <w:szCs w:val="20"/>
        </w:rPr>
      </w:pPr>
    </w:p>
    <w:p w:rsidR="00C92618" w:rsidRPr="00C92618" w:rsidRDefault="00C92618" w:rsidP="00C92618">
      <w:pPr>
        <w:spacing w:after="0" w:line="240" w:lineRule="auto"/>
        <w:ind w:firstLine="567"/>
        <w:jc w:val="both"/>
      </w:pPr>
      <w:bookmarkStart w:id="0" w:name="_GoBack"/>
      <w:bookmarkEnd w:id="0"/>
      <w:r w:rsidRPr="00C92618">
        <w:t xml:space="preserve">В результате </w:t>
      </w:r>
      <w:r w:rsidR="00C122B1">
        <w:t xml:space="preserve">изучения 36 анкет </w:t>
      </w:r>
      <w:r w:rsidRPr="00C92618">
        <w:t>было выявлено следующее</w:t>
      </w:r>
      <w:r w:rsidR="00D75307">
        <w:t>.</w:t>
      </w:r>
      <w:r w:rsidRPr="00C92618">
        <w:t xml:space="preserve"> </w:t>
      </w:r>
    </w:p>
    <w:p w:rsidR="00C92618" w:rsidRPr="00C92618" w:rsidRDefault="00C92618" w:rsidP="00C92618">
      <w:pPr>
        <w:spacing w:after="0" w:line="240" w:lineRule="auto"/>
        <w:ind w:firstLine="567"/>
        <w:jc w:val="both"/>
      </w:pPr>
      <w:proofErr w:type="gramStart"/>
      <w:r w:rsidRPr="00C92618">
        <w:t xml:space="preserve">97% опрошенных </w:t>
      </w:r>
      <w:r w:rsidR="00D85C46">
        <w:t>предпринимателей</w:t>
      </w:r>
      <w:r w:rsidRPr="00C92618">
        <w:t xml:space="preserve"> сталкивались с административными барьерами при осуществлении предпринимательской деятельности, </w:t>
      </w:r>
      <w:r w:rsidR="00E84727">
        <w:t xml:space="preserve">при этом </w:t>
      </w:r>
      <w:r>
        <w:t xml:space="preserve">две трети из них </w:t>
      </w:r>
      <w:r w:rsidR="00E84727">
        <w:t xml:space="preserve">также </w:t>
      </w:r>
      <w:r>
        <w:t>отметили недовольство высокими налогами и н</w:t>
      </w:r>
      <w:r w:rsidRPr="00C92618">
        <w:t>естабильность</w:t>
      </w:r>
      <w:r>
        <w:t>ю</w:t>
      </w:r>
      <w:r w:rsidRPr="00C92618">
        <w:t xml:space="preserve"> российского законодательств</w:t>
      </w:r>
      <w:r>
        <w:t xml:space="preserve">а, четверть опрошенных указали на наличие </w:t>
      </w:r>
      <w:r w:rsidRPr="00C92618">
        <w:t>давления со стороны органов власти, препятствующи</w:t>
      </w:r>
      <w:r w:rsidR="00E84727">
        <w:t>х</w:t>
      </w:r>
      <w:r w:rsidRPr="00C92618">
        <w:t xml:space="preserve"> ведению бизнеса на рынке или входу на рынок новых участников</w:t>
      </w:r>
      <w:r>
        <w:t xml:space="preserve">, </w:t>
      </w:r>
      <w:r w:rsidR="00E84727">
        <w:t>до</w:t>
      </w:r>
      <w:r w:rsidR="00473518">
        <w:t xml:space="preserve"> 1</w:t>
      </w:r>
      <w:r w:rsidR="00E84727">
        <w:t>9</w:t>
      </w:r>
      <w:r w:rsidR="00473518">
        <w:t xml:space="preserve">% недовольны </w:t>
      </w:r>
      <w:r>
        <w:t>с</w:t>
      </w:r>
      <w:r w:rsidRPr="00C92618">
        <w:t>ложность</w:t>
      </w:r>
      <w:r w:rsidR="00473518">
        <w:t>ю</w:t>
      </w:r>
      <w:r w:rsidRPr="00C92618">
        <w:t xml:space="preserve"> получения доступа к земельным участкам</w:t>
      </w:r>
      <w:r>
        <w:t>, з</w:t>
      </w:r>
      <w:r w:rsidRPr="00C92618">
        <w:t>атянутость</w:t>
      </w:r>
      <w:r w:rsidR="00473518">
        <w:t>ю</w:t>
      </w:r>
      <w:r w:rsidRPr="00C92618">
        <w:t xml:space="preserve"> процедуры получения лицензии</w:t>
      </w:r>
      <w:proofErr w:type="gramEnd"/>
      <w:r>
        <w:t>, к</w:t>
      </w:r>
      <w:r w:rsidRPr="00C92618">
        <w:t>оррупци</w:t>
      </w:r>
      <w:r w:rsidR="00473518">
        <w:t>ей</w:t>
      </w:r>
      <w:r>
        <w:t xml:space="preserve"> и ограничение</w:t>
      </w:r>
      <w:r w:rsidR="00473518">
        <w:t>м</w:t>
      </w:r>
      <w:r>
        <w:t xml:space="preserve"> (</w:t>
      </w:r>
      <w:r w:rsidRPr="00C92618">
        <w:t>сложность</w:t>
      </w:r>
      <w:r w:rsidR="00473518">
        <w:t>ю</w:t>
      </w:r>
      <w:r>
        <w:t>)</w:t>
      </w:r>
      <w:r w:rsidRPr="00C92618">
        <w:t xml:space="preserve"> доступа к поставкам товаров, оказания услуг и выполнению работ в рамках </w:t>
      </w:r>
      <w:proofErr w:type="spellStart"/>
      <w:r w:rsidRPr="00C92618">
        <w:t>госзакупок</w:t>
      </w:r>
      <w:proofErr w:type="spellEnd"/>
      <w:r w:rsidR="00473518">
        <w:t>. В вариант</w:t>
      </w:r>
      <w:r w:rsidR="00D85C46">
        <w:t>ах</w:t>
      </w:r>
      <w:r w:rsidR="00473518">
        <w:t xml:space="preserve"> ответа «Другое» были предложены пункты «</w:t>
      </w:r>
      <w:r w:rsidR="00473518" w:rsidRPr="00473518">
        <w:t>Дорогое обслуживание по вывозу мусора</w:t>
      </w:r>
      <w:r w:rsidR="00473518">
        <w:t>», «</w:t>
      </w:r>
      <w:r w:rsidR="00473518" w:rsidRPr="00473518">
        <w:t>Как для начинающих предпринимателей обязательные онлайн кассы, нет налоговых каникул</w:t>
      </w:r>
      <w:r w:rsidR="00473518">
        <w:t>», «</w:t>
      </w:r>
      <w:r w:rsidR="00473518" w:rsidRPr="00473518">
        <w:t>Превышение должно</w:t>
      </w:r>
      <w:r w:rsidR="00473518">
        <w:t>стных полномочий со стороны гос</w:t>
      </w:r>
      <w:r w:rsidR="00473518" w:rsidRPr="00473518">
        <w:t>органов</w:t>
      </w:r>
      <w:r w:rsidR="00473518">
        <w:t>»;</w:t>
      </w:r>
    </w:p>
    <w:p w:rsidR="00C92618" w:rsidRPr="00103BBE" w:rsidRDefault="00D75307" w:rsidP="00C92618">
      <w:pPr>
        <w:spacing w:after="0" w:line="240" w:lineRule="auto"/>
        <w:ind w:firstLine="567"/>
        <w:jc w:val="both"/>
      </w:pPr>
      <w:r>
        <w:t>П</w:t>
      </w:r>
      <w:r w:rsidR="00473518" w:rsidRPr="00473518">
        <w:t>ри этом 19,4</w:t>
      </w:r>
      <w:r w:rsidR="00C92618" w:rsidRPr="00473518">
        <w:t xml:space="preserve"> % респондентов </w:t>
      </w:r>
      <w:r w:rsidR="00473518" w:rsidRPr="00473518">
        <w:t>обращались в надзорные органы с жалобами об устранении административных барьеров</w:t>
      </w:r>
      <w:r w:rsidR="00C92618" w:rsidRPr="00473518">
        <w:t xml:space="preserve">, </w:t>
      </w:r>
      <w:r w:rsidR="00473518" w:rsidRPr="00473518">
        <w:t>63,8</w:t>
      </w:r>
      <w:r w:rsidR="00C92618" w:rsidRPr="00473518">
        <w:t xml:space="preserve"> %</w:t>
      </w:r>
      <w:r w:rsidR="00473518" w:rsidRPr="00473518">
        <w:t xml:space="preserve"> не обращались, </w:t>
      </w:r>
      <w:r w:rsidR="00473518" w:rsidRPr="00103BBE">
        <w:t>16</w:t>
      </w:r>
      <w:r w:rsidR="00C92618" w:rsidRPr="00103BBE">
        <w:t>,</w:t>
      </w:r>
      <w:r w:rsidR="00473518" w:rsidRPr="00103BBE">
        <w:t>6</w:t>
      </w:r>
      <w:r w:rsidR="00C92618" w:rsidRPr="00103BBE">
        <w:t>%</w:t>
      </w:r>
      <w:r w:rsidR="00473518" w:rsidRPr="00103BBE">
        <w:t xml:space="preserve"> затруднились ответить</w:t>
      </w:r>
      <w:r w:rsidR="00C92618" w:rsidRPr="00103BBE">
        <w:t xml:space="preserve">; </w:t>
      </w:r>
    </w:p>
    <w:p w:rsidR="00ED1239" w:rsidRDefault="00473518" w:rsidP="009A76CB">
      <w:pPr>
        <w:spacing w:after="0" w:line="240" w:lineRule="auto"/>
        <w:ind w:firstLine="567"/>
        <w:jc w:val="both"/>
      </w:pPr>
      <w:r w:rsidRPr="00103BBE">
        <w:t xml:space="preserve">36,1% опрошенных считают, что органы власти ничего не предпринимают для устранения административных барьеров, 22,2% думают, что власти только мешают бизнесу своими действиями, 8,3% удовлетворены работой органов власти </w:t>
      </w:r>
      <w:r w:rsidR="00103BBE" w:rsidRPr="00103BBE">
        <w:t>и уверены, что о</w:t>
      </w:r>
      <w:r w:rsidRPr="00103BBE">
        <w:t>рганы власти помогают бизнесу своими действиями</w:t>
      </w:r>
      <w:r w:rsidR="00103BBE" w:rsidRPr="00103BBE">
        <w:t>, 33,1% респондентов затруднились ответить.</w:t>
      </w:r>
    </w:p>
    <w:p w:rsidR="005C1BB6" w:rsidRDefault="005C1BB6" w:rsidP="00C92618">
      <w:pPr>
        <w:spacing w:after="0" w:line="240" w:lineRule="auto"/>
        <w:ind w:firstLine="567"/>
        <w:jc w:val="both"/>
      </w:pPr>
    </w:p>
    <w:p w:rsidR="00D75307" w:rsidRDefault="00C122B1" w:rsidP="00C122B1">
      <w:pPr>
        <w:spacing w:after="0" w:line="240" w:lineRule="auto"/>
        <w:jc w:val="center"/>
        <w:rPr>
          <w:rStyle w:val="a4"/>
        </w:rPr>
      </w:pPr>
      <w:r w:rsidRPr="00C122B1">
        <w:rPr>
          <w:rStyle w:val="a4"/>
        </w:rPr>
        <w:t xml:space="preserve">Мониторинг </w:t>
      </w:r>
      <w:r>
        <w:rPr>
          <w:rStyle w:val="a4"/>
        </w:rPr>
        <w:t>«</w:t>
      </w:r>
      <w:r w:rsidR="00D75307" w:rsidRPr="00D75307">
        <w:rPr>
          <w:rStyle w:val="a4"/>
        </w:rPr>
        <w:t xml:space="preserve">Удовлетворенность потребителей качеством товаров и услуг и ценовой конкуренцией </w:t>
      </w:r>
      <w:r w:rsidR="00D75307">
        <w:rPr>
          <w:rStyle w:val="a4"/>
        </w:rPr>
        <w:t>в городе</w:t>
      </w:r>
      <w:r w:rsidR="00D75307" w:rsidRPr="00D75307">
        <w:rPr>
          <w:rStyle w:val="a4"/>
        </w:rPr>
        <w:t xml:space="preserve"> </w:t>
      </w:r>
      <w:r w:rsidR="00D75307">
        <w:rPr>
          <w:rStyle w:val="a4"/>
        </w:rPr>
        <w:t>Благовещенске</w:t>
      </w:r>
      <w:r>
        <w:rPr>
          <w:rStyle w:val="a4"/>
        </w:rPr>
        <w:t>»</w:t>
      </w:r>
    </w:p>
    <w:p w:rsidR="00F82F97" w:rsidRPr="00F82F97" w:rsidRDefault="00F82F97" w:rsidP="00C122B1">
      <w:pPr>
        <w:spacing w:after="0" w:line="240" w:lineRule="auto"/>
        <w:jc w:val="center"/>
        <w:rPr>
          <w:rStyle w:val="a4"/>
          <w:sz w:val="20"/>
          <w:szCs w:val="20"/>
        </w:rPr>
      </w:pPr>
    </w:p>
    <w:p w:rsidR="005C1BB6" w:rsidRDefault="00D75307" w:rsidP="00C92618">
      <w:pPr>
        <w:spacing w:after="0" w:line="240" w:lineRule="auto"/>
        <w:ind w:firstLine="567"/>
        <w:jc w:val="both"/>
      </w:pPr>
      <w:r>
        <w:t>При</w:t>
      </w:r>
      <w:r w:rsidR="005C1BB6">
        <w:t xml:space="preserve"> проведен</w:t>
      </w:r>
      <w:r>
        <w:t>ии</w:t>
      </w:r>
      <w:r w:rsidR="005C1BB6">
        <w:t xml:space="preserve"> </w:t>
      </w:r>
      <w:r w:rsidR="005C1BB6" w:rsidRPr="00D75307">
        <w:t>опрос</w:t>
      </w:r>
      <w:r>
        <w:t>а</w:t>
      </w:r>
      <w:r w:rsidR="005C1BB6" w:rsidRPr="00D75307">
        <w:t xml:space="preserve"> для выявления степени удовлетворенности потребителей </w:t>
      </w:r>
      <w:r>
        <w:t>р</w:t>
      </w:r>
      <w:r w:rsidR="005C1BB6">
        <w:t xml:space="preserve">еспондентам было предложено </w:t>
      </w:r>
      <w:r w:rsidR="002338E0">
        <w:t xml:space="preserve">по нескольким критериям </w:t>
      </w:r>
      <w:r w:rsidR="004B2999">
        <w:t xml:space="preserve">оценить </w:t>
      </w:r>
      <w:r w:rsidR="005C1BB6">
        <w:t>разны</w:t>
      </w:r>
      <w:r w:rsidR="002338E0">
        <w:t>е</w:t>
      </w:r>
      <w:r w:rsidR="005C1BB6">
        <w:t xml:space="preserve"> вид</w:t>
      </w:r>
      <w:r w:rsidR="002338E0">
        <w:t>ы</w:t>
      </w:r>
      <w:r w:rsidR="005C1BB6">
        <w:t xml:space="preserve"> услуг</w:t>
      </w:r>
      <w:r>
        <w:t>.</w:t>
      </w:r>
      <w:r w:rsidR="00C122B1">
        <w:t xml:space="preserve"> Были проанализированы </w:t>
      </w:r>
      <w:r w:rsidR="00C122B1" w:rsidRPr="006966B2">
        <w:rPr>
          <w:rStyle w:val="a4"/>
          <w:b w:val="0"/>
        </w:rPr>
        <w:t>243 анкеты</w:t>
      </w:r>
      <w:r w:rsidR="00C122B1">
        <w:rPr>
          <w:rStyle w:val="a4"/>
          <w:b w:val="0"/>
        </w:rPr>
        <w:t>.</w:t>
      </w:r>
    </w:p>
    <w:p w:rsidR="00011A1B" w:rsidRDefault="008023E6" w:rsidP="00C122B1">
      <w:pPr>
        <w:ind w:firstLine="709"/>
        <w:jc w:val="both"/>
      </w:pPr>
      <w:r>
        <w:t xml:space="preserve">Опрошенные в основном (50-84%) признают, что в городе имеется </w:t>
      </w:r>
      <w:r w:rsidRPr="00C122B1">
        <w:t>достаточное количество предприятий</w:t>
      </w:r>
      <w:r>
        <w:t xml:space="preserve"> для обеспечения населения услугами, но считают, что мало организаций, в</w:t>
      </w:r>
      <w:r w:rsidRPr="005C1BB6">
        <w:t>ыполн</w:t>
      </w:r>
      <w:r>
        <w:t>яющих</w:t>
      </w:r>
      <w:r w:rsidRPr="005C1BB6">
        <w:t xml:space="preserve"> работ</w:t>
      </w:r>
      <w:r>
        <w:t>ы</w:t>
      </w:r>
      <w:r w:rsidRPr="005C1BB6">
        <w:t xml:space="preserve"> по содержанию и текущему ремонту общего имущества собственников помещений в многоквартирн</w:t>
      </w:r>
      <w:r>
        <w:t>ых</w:t>
      </w:r>
      <w:r w:rsidRPr="005C1BB6">
        <w:t xml:space="preserve"> дом</w:t>
      </w:r>
      <w:r>
        <w:t xml:space="preserve">ах (48%), сельскохозяйственных предприятий (46%), </w:t>
      </w:r>
      <w:r w:rsidR="008C4C11">
        <w:t>дорожных организаций (52%) и предприятий, занимающихся благоуст</w:t>
      </w:r>
      <w:r w:rsidR="00011A1B">
        <w:t>ройством городской среды (46%).</w:t>
      </w:r>
    </w:p>
    <w:p w:rsidR="00011A1B" w:rsidRPr="002F11E1" w:rsidRDefault="003D40DF" w:rsidP="002F11E1">
      <w:pPr>
        <w:ind w:firstLine="709"/>
        <w:jc w:val="both"/>
      </w:pPr>
      <w:proofErr w:type="gramStart"/>
      <w:r>
        <w:t xml:space="preserve">От трети до половины респондентов </w:t>
      </w:r>
      <w:r w:rsidRPr="00C122B1">
        <w:t>удовлетворены ценами</w:t>
      </w:r>
      <w:r>
        <w:t xml:space="preserve"> на пассажирские перевозки, в том числе таксомоторные и междугородние (38-53%), 46% опрошенных устраивает плата за пользование Интернетом.</w:t>
      </w:r>
      <w:proofErr w:type="gramEnd"/>
      <w:r w:rsidR="00011A1B">
        <w:t xml:space="preserve"> </w:t>
      </w:r>
      <w:proofErr w:type="gramStart"/>
      <w:r w:rsidR="00011A1B" w:rsidRPr="00011A1B">
        <w:t xml:space="preserve">Как недостаточную свою удовлетворенность ценами респонденты оценили в 82% (медицинские услуги), 80% (лекарственные средства), 65% (ритуальные услуги), 62% (услуги управляющих компаний), 61% (теплоснабжение), 58% (жилищное строительство и цены на нефтепродукты), 52% (дополнительное </w:t>
      </w:r>
      <w:r w:rsidR="00011A1B" w:rsidRPr="00011A1B">
        <w:lastRenderedPageBreak/>
        <w:t>образование для детей), 50% (дороги и благоустройство города), 47% (капитальное строительство), 46% (дошкольное образование), 44% (сельскохозяйственная продукция), 43% (общее образование).</w:t>
      </w:r>
      <w:proofErr w:type="gramEnd"/>
      <w:r w:rsidR="00011A1B" w:rsidRPr="00011A1B">
        <w:t xml:space="preserve"> От </w:t>
      </w:r>
      <w:r w:rsidR="002F11E1">
        <w:t>52</w:t>
      </w:r>
      <w:r w:rsidR="00011A1B" w:rsidRPr="00011A1B">
        <w:t xml:space="preserve"> до 3</w:t>
      </w:r>
      <w:r w:rsidR="002F11E1">
        <w:t>9</w:t>
      </w:r>
      <w:r w:rsidR="00011A1B" w:rsidRPr="00011A1B">
        <w:t xml:space="preserve">% опрошенных </w:t>
      </w:r>
      <w:r w:rsidR="002F11E1">
        <w:t>затруднились определить</w:t>
      </w:r>
      <w:r w:rsidR="00011A1B" w:rsidRPr="00011A1B">
        <w:t xml:space="preserve"> цены на услуги среднего профессионального образования и психолого-педагогического сопровождения детей с ограниченными возможностями здоровья, стоимость к</w:t>
      </w:r>
      <w:r w:rsidR="002F11E1">
        <w:t xml:space="preserve">адастровых работ и </w:t>
      </w:r>
      <w:proofErr w:type="spellStart"/>
      <w:r w:rsidR="002F11E1">
        <w:t>авторемонта</w:t>
      </w:r>
      <w:proofErr w:type="spellEnd"/>
      <w:r w:rsidR="002F11E1">
        <w:t>.</w:t>
      </w:r>
    </w:p>
    <w:p w:rsidR="0051403A" w:rsidRDefault="002F11E1" w:rsidP="000F653F">
      <w:pPr>
        <w:ind w:firstLine="709"/>
        <w:jc w:val="both"/>
      </w:pPr>
      <w:r>
        <w:t>Г</w:t>
      </w:r>
      <w:r w:rsidR="0051403A">
        <w:t>орожане, в основном, довольны (30-40%)</w:t>
      </w:r>
      <w:r>
        <w:t xml:space="preserve"> </w:t>
      </w:r>
      <w:r w:rsidRPr="00C122B1">
        <w:t>уровнем образовательных</w:t>
      </w:r>
      <w:r>
        <w:t xml:space="preserve"> услуг</w:t>
      </w:r>
      <w:r w:rsidR="008A520D">
        <w:t xml:space="preserve">, кроме общего образования (при этом около трети опрошенных затруднились </w:t>
      </w:r>
      <w:r w:rsidR="008A520D" w:rsidRPr="00C122B1">
        <w:t>оценить качество образовательных услуг). Т</w:t>
      </w:r>
      <w:r w:rsidR="0051403A" w:rsidRPr="00C122B1">
        <w:t xml:space="preserve">акже </w:t>
      </w:r>
      <w:r w:rsidR="008A520D" w:rsidRPr="00C122B1">
        <w:t>респондентов</w:t>
      </w:r>
      <w:r w:rsidR="0051403A" w:rsidRPr="00C122B1">
        <w:t xml:space="preserve"> устраивает </w:t>
      </w:r>
      <w:r w:rsidRPr="00C122B1">
        <w:t>качество оказания таких услуг,</w:t>
      </w:r>
      <w:r>
        <w:t xml:space="preserve"> как </w:t>
      </w:r>
      <w:r w:rsidR="0051403A">
        <w:t xml:space="preserve">теплоснабжение (52%), работа аптек (53%), обеспечение </w:t>
      </w:r>
      <w:proofErr w:type="gramStart"/>
      <w:r w:rsidR="0051403A">
        <w:t>интернет-связью</w:t>
      </w:r>
      <w:proofErr w:type="gramEnd"/>
      <w:r w:rsidR="0051403A">
        <w:t xml:space="preserve"> (50%), транспортные услуги (38-54%),</w:t>
      </w:r>
      <w:r w:rsidR="00270B96">
        <w:t xml:space="preserve"> у</w:t>
      </w:r>
      <w:r w:rsidR="00270B96" w:rsidRPr="005C1BB6">
        <w:t>слуги в сфере наружной рекламы</w:t>
      </w:r>
      <w:r>
        <w:t xml:space="preserve"> </w:t>
      </w:r>
      <w:r w:rsidR="00270B96">
        <w:t>(36%), нефтепродукты (32%), к</w:t>
      </w:r>
      <w:r w:rsidR="00270B96" w:rsidRPr="005C1BB6">
        <w:t>адастровые и землеустроительные работы</w:t>
      </w:r>
      <w:r w:rsidR="00270B96">
        <w:t xml:space="preserve"> (23%), п</w:t>
      </w:r>
      <w:r w:rsidR="00270B96" w:rsidRPr="005C1BB6">
        <w:t>роизводство изделий из дерева</w:t>
      </w:r>
      <w:r w:rsidR="00270B96">
        <w:t xml:space="preserve"> (22%).</w:t>
      </w:r>
      <w:r w:rsidRPr="002F11E1">
        <w:rPr>
          <w:b/>
        </w:rPr>
        <w:t xml:space="preserve"> </w:t>
      </w:r>
      <w:r>
        <w:t>Население не устраивают медицинские услуги (70%), качество работы обслуживающих жилые дома компаний (62%), состояние дорог (56%), благоустройство города (53%), ритуальные услуги (45%), жилищное строительство (43%), общее образование (40%), капитальное строительство (34%), сельское хозяйство (30%).</w:t>
      </w:r>
    </w:p>
    <w:p w:rsidR="00CC2AB0" w:rsidRDefault="00DE7083" w:rsidP="006966B2">
      <w:pPr>
        <w:ind w:firstLine="709"/>
        <w:jc w:val="both"/>
      </w:pPr>
      <w:r w:rsidRPr="00C122B1">
        <w:t>Возможность выбора услуг</w:t>
      </w:r>
      <w:r>
        <w:t xml:space="preserve"> респонденты оценили как удовлетворительную в 70% пунктов. </w:t>
      </w:r>
      <w:proofErr w:type="gramStart"/>
      <w:r>
        <w:t>Наибольшее количество человек довольны аптечным сервисом (70%), такси (61%), интернетом (57%), медицинскими услугами (56%), услугами дополнительного образования (45%), наружной рекламой и автомобильным ремонтом (по 44%), междугородними транспортными перевозками (43%), дошкольным образованием (40%), общим образованием (39%), средним профессиональным образованием и ритуальными услугами (по 37%), жилищным строительством (35%), выбором нефтепродуктов (33%), к</w:t>
      </w:r>
      <w:r w:rsidRPr="005C1BB6">
        <w:t>адастровы</w:t>
      </w:r>
      <w:r>
        <w:t>ми</w:t>
      </w:r>
      <w:r w:rsidRPr="005C1BB6">
        <w:t xml:space="preserve"> и землеустроительны</w:t>
      </w:r>
      <w:r>
        <w:t>ми работами (30%), капитальным строительством (28%), п</w:t>
      </w:r>
      <w:r w:rsidRPr="005C1BB6">
        <w:t>роизводство</w:t>
      </w:r>
      <w:r>
        <w:t>м</w:t>
      </w:r>
      <w:r w:rsidRPr="005C1BB6">
        <w:t xml:space="preserve"> изделий из</w:t>
      </w:r>
      <w:proofErr w:type="gramEnd"/>
      <w:r w:rsidRPr="005C1BB6">
        <w:t xml:space="preserve"> дерева</w:t>
      </w:r>
      <w:r>
        <w:t xml:space="preserve"> (25%), </w:t>
      </w:r>
      <w:r w:rsidRPr="005C1BB6">
        <w:t>архитектурно-строительн</w:t>
      </w:r>
      <w:r>
        <w:t>ым</w:t>
      </w:r>
      <w:r w:rsidRPr="005C1BB6">
        <w:t xml:space="preserve"> проектирование</w:t>
      </w:r>
      <w:r>
        <w:t>м (23%), п</w:t>
      </w:r>
      <w:r w:rsidRPr="005C1BB6">
        <w:t>роизводство</w:t>
      </w:r>
      <w:r>
        <w:t>м</w:t>
      </w:r>
      <w:r w:rsidRPr="005C1BB6">
        <w:t xml:space="preserve"> кирпича и бетона</w:t>
      </w:r>
      <w:r>
        <w:t xml:space="preserve"> (20%), </w:t>
      </w:r>
      <w:r w:rsidRPr="005C1BB6">
        <w:t>поставк</w:t>
      </w:r>
      <w:r>
        <w:t>ой</w:t>
      </w:r>
      <w:r w:rsidRPr="005C1BB6">
        <w:t xml:space="preserve"> сжиженного газа в баллонах</w:t>
      </w:r>
      <w:r>
        <w:t xml:space="preserve"> (19%). Не удовлетворены респонденты выбором организаций, выполняющих</w:t>
      </w:r>
      <w:r w:rsidRPr="005C1BB6">
        <w:t xml:space="preserve"> работ</w:t>
      </w:r>
      <w:r>
        <w:t>ы</w:t>
      </w:r>
      <w:r w:rsidRPr="005C1BB6">
        <w:t xml:space="preserve"> по содержанию и текущему ремонту общего имущества собственников помещений в многоквартирном доме</w:t>
      </w:r>
      <w:r>
        <w:t xml:space="preserve"> (50%), </w:t>
      </w:r>
      <w:r w:rsidRPr="005C1BB6">
        <w:t>благоустройство</w:t>
      </w:r>
      <w:r>
        <w:t>м</w:t>
      </w:r>
      <w:r w:rsidRPr="005C1BB6">
        <w:t xml:space="preserve"> городской среды</w:t>
      </w:r>
      <w:r>
        <w:t xml:space="preserve"> (41%), теплоснабжающих организаций (36%), дорожной деятельностью (35%), муниципальными пассажирскими перевозками (29%), сельским хозяйством (27%), </w:t>
      </w:r>
      <w:r w:rsidRPr="005C1BB6">
        <w:t>психолого-педагогическ</w:t>
      </w:r>
      <w:r>
        <w:t>им</w:t>
      </w:r>
      <w:r w:rsidRPr="005C1BB6">
        <w:t xml:space="preserve"> сопровождени</w:t>
      </w:r>
      <w:r>
        <w:t>ем</w:t>
      </w:r>
      <w:r w:rsidRPr="005C1BB6">
        <w:t xml:space="preserve"> детей с ограниченными возможностями здоровья</w:t>
      </w:r>
      <w:r w:rsidR="006966B2">
        <w:t xml:space="preserve"> (23%).</w:t>
      </w:r>
    </w:p>
    <w:p w:rsidR="00D64AA6" w:rsidRDefault="009C4F2A" w:rsidP="006966B2">
      <w:pPr>
        <w:ind w:firstLine="709"/>
        <w:jc w:val="both"/>
      </w:pPr>
      <w:r>
        <w:t xml:space="preserve">На </w:t>
      </w:r>
      <w:r w:rsidRPr="00C122B1">
        <w:t>предложение указать сферы услуг с высокими ценами</w:t>
      </w:r>
      <w:r>
        <w:t xml:space="preserve"> </w:t>
      </w:r>
      <w:r w:rsidR="006A153B">
        <w:t>респондент</w:t>
      </w:r>
      <w:r>
        <w:t>ы отметили</w:t>
      </w:r>
      <w:r w:rsidR="006A153B">
        <w:t xml:space="preserve"> жилищно-коммунальные услуги (21%), продукты питания (19,8%), квартиры (11,9%), автомобильное топливо (7,8%), медицинские услуги (6,2%), лекарственные средства (5,3%), авиаперевозки (4,5%), образование </w:t>
      </w:r>
      <w:r w:rsidR="006A153B">
        <w:lastRenderedPageBreak/>
        <w:t xml:space="preserve">(2,9%), интернет и мобильную связь (2%). </w:t>
      </w:r>
      <w:r w:rsidR="00DE7083">
        <w:t>К</w:t>
      </w:r>
      <w:r w:rsidR="006A153B">
        <w:t>оличество вариантов ответа</w:t>
      </w:r>
      <w:r w:rsidR="00DE7083">
        <w:t xml:space="preserve"> не ограничивалось</w:t>
      </w:r>
      <w:r w:rsidR="006A153B">
        <w:t>, при этом 11,5% опрошенных утверждают, что цены высоки на всё, а 6,6% не смогли ответить на вопрос, сославшись на неосведомленность.</w:t>
      </w:r>
    </w:p>
    <w:p w:rsidR="00CC2AB0" w:rsidRPr="006966B2" w:rsidRDefault="00D64AA6" w:rsidP="006966B2">
      <w:pPr>
        <w:ind w:firstLine="709"/>
        <w:jc w:val="both"/>
      </w:pPr>
      <w:r w:rsidRPr="00CC2AB0">
        <w:t>Респонд</w:t>
      </w:r>
      <w:r w:rsidRPr="00C122B1">
        <w:t>ентам было предложено оценить качество информации о деятельности</w:t>
      </w:r>
      <w:r w:rsidRPr="00CC2AB0">
        <w:rPr>
          <w:b/>
        </w:rPr>
        <w:t xml:space="preserve"> </w:t>
      </w:r>
      <w:r w:rsidRPr="00CC2AB0">
        <w:t xml:space="preserve">в указанных сферах. </w:t>
      </w:r>
      <w:proofErr w:type="gramStart"/>
      <w:r w:rsidR="00103EEC" w:rsidRPr="00CC2AB0">
        <w:t xml:space="preserve">Опрошенные отметили удовлетворенность уровнем информирования об аптечных услугах (58%), таксомоторных перевозках (53%), </w:t>
      </w:r>
      <w:proofErr w:type="spellStart"/>
      <w:r w:rsidR="00103EEC" w:rsidRPr="00CC2AB0">
        <w:t>интернет-провайдерах</w:t>
      </w:r>
      <w:proofErr w:type="spellEnd"/>
      <w:r w:rsidR="00103EEC" w:rsidRPr="00CC2AB0">
        <w:t xml:space="preserve"> (52%), медицинских услугах (51%), услугах наружной рекламы (46%), среднем профессиональном и дополнительном образовании (по 44%), общем образовании и междугородних перевозках (по 40%), дошкольном образовании и муниципальном транспорте (39%), автомобильном ремонте (38%), </w:t>
      </w:r>
      <w:r w:rsidR="00CC2AB0">
        <w:t xml:space="preserve">жилищном строительстве (34%), </w:t>
      </w:r>
      <w:r w:rsidR="00CC2AB0" w:rsidRPr="005C1BB6">
        <w:t>благоустройств</w:t>
      </w:r>
      <w:r w:rsidR="00CC2AB0">
        <w:t>е</w:t>
      </w:r>
      <w:r w:rsidR="00CC2AB0" w:rsidRPr="005C1BB6">
        <w:t xml:space="preserve"> городской среды</w:t>
      </w:r>
      <w:r w:rsidR="00CC2AB0">
        <w:t xml:space="preserve"> </w:t>
      </w:r>
      <w:r w:rsidR="00103EEC">
        <w:t>(32%)</w:t>
      </w:r>
      <w:r w:rsidR="00CC2AB0">
        <w:t xml:space="preserve">, </w:t>
      </w:r>
      <w:r w:rsidR="00103EEC">
        <w:t>ритуальных услугах (31%), к</w:t>
      </w:r>
      <w:r w:rsidR="00103EEC" w:rsidRPr="005C1BB6">
        <w:t>адастровы</w:t>
      </w:r>
      <w:r w:rsidR="00103EEC">
        <w:t>х</w:t>
      </w:r>
      <w:r w:rsidR="00103EEC" w:rsidRPr="005C1BB6">
        <w:t xml:space="preserve"> и землеустроительны</w:t>
      </w:r>
      <w:r w:rsidR="00103EEC">
        <w:t xml:space="preserve">х работах (30%), </w:t>
      </w:r>
      <w:r w:rsidR="00CC2AB0">
        <w:t>нефтепродуктах</w:t>
      </w:r>
      <w:proofErr w:type="gramEnd"/>
      <w:r w:rsidR="00CC2AB0">
        <w:t xml:space="preserve"> (29%), сельском хозяйстве (26%), капитальном строительстве (25%), п</w:t>
      </w:r>
      <w:r w:rsidR="00CC2AB0" w:rsidRPr="005C1BB6">
        <w:t>роизводств</w:t>
      </w:r>
      <w:r w:rsidR="00CC2AB0">
        <w:t>е</w:t>
      </w:r>
      <w:r w:rsidR="00CC2AB0" w:rsidRPr="005C1BB6">
        <w:t xml:space="preserve"> изделий из дерева</w:t>
      </w:r>
      <w:r w:rsidR="00CC2AB0">
        <w:t xml:space="preserve"> (23%), </w:t>
      </w:r>
      <w:proofErr w:type="gramStart"/>
      <w:r w:rsidR="00CC2AB0" w:rsidRPr="005C1BB6">
        <w:t>архитектурно-строительн</w:t>
      </w:r>
      <w:r w:rsidR="00CC2AB0">
        <w:t>ым</w:t>
      </w:r>
      <w:proofErr w:type="gramEnd"/>
      <w:r w:rsidR="00CC2AB0" w:rsidRPr="005C1BB6">
        <w:t xml:space="preserve"> проектировани</w:t>
      </w:r>
      <w:r w:rsidR="00CC2AB0">
        <w:t>и (22%), п</w:t>
      </w:r>
      <w:r w:rsidR="00CC2AB0" w:rsidRPr="005C1BB6">
        <w:t>роизводств</w:t>
      </w:r>
      <w:r w:rsidR="00CC2AB0">
        <w:t>е</w:t>
      </w:r>
      <w:r w:rsidR="00CC2AB0" w:rsidRPr="005C1BB6">
        <w:t xml:space="preserve"> кирпича и бетона</w:t>
      </w:r>
      <w:r w:rsidR="00CC2AB0">
        <w:t xml:space="preserve"> (19%).</w:t>
      </w:r>
    </w:p>
    <w:p w:rsidR="00CC2AB0" w:rsidRDefault="005A25EE" w:rsidP="00C122B1">
      <w:pPr>
        <w:ind w:firstLine="709"/>
        <w:jc w:val="both"/>
        <w:rPr>
          <w:spacing w:val="3"/>
          <w:shd w:val="clear" w:color="auto" w:fill="F8F9FA"/>
        </w:rPr>
      </w:pPr>
      <w:r w:rsidRPr="00C122B1">
        <w:rPr>
          <w:spacing w:val="3"/>
          <w:shd w:val="clear" w:color="auto" w:fill="F8F9FA"/>
        </w:rPr>
        <w:t xml:space="preserve">Анкетируемым было предложено </w:t>
      </w:r>
      <w:r w:rsidR="00F76355" w:rsidRPr="00C122B1">
        <w:rPr>
          <w:spacing w:val="3"/>
          <w:shd w:val="clear" w:color="auto" w:fill="F8F9FA"/>
        </w:rPr>
        <w:t xml:space="preserve">отдельно </w:t>
      </w:r>
      <w:r w:rsidRPr="00C122B1">
        <w:rPr>
          <w:spacing w:val="3"/>
          <w:shd w:val="clear" w:color="auto" w:fill="F8F9FA"/>
        </w:rPr>
        <w:t xml:space="preserve">оценить </w:t>
      </w:r>
      <w:r w:rsidR="007005EC" w:rsidRPr="00C122B1">
        <w:rPr>
          <w:spacing w:val="3"/>
          <w:shd w:val="clear" w:color="auto" w:fill="F8F9FA"/>
        </w:rPr>
        <w:t>качеств</w:t>
      </w:r>
      <w:r w:rsidRPr="00C122B1">
        <w:rPr>
          <w:spacing w:val="3"/>
          <w:shd w:val="clear" w:color="auto" w:fill="F8F9FA"/>
        </w:rPr>
        <w:t>о</w:t>
      </w:r>
      <w:r w:rsidR="007005EC" w:rsidRPr="00C122B1">
        <w:rPr>
          <w:spacing w:val="3"/>
          <w:shd w:val="clear" w:color="auto" w:fill="F8F9FA"/>
        </w:rPr>
        <w:t xml:space="preserve"> </w:t>
      </w:r>
      <w:r w:rsidRPr="00C122B1">
        <w:rPr>
          <w:spacing w:val="3"/>
          <w:shd w:val="clear" w:color="auto" w:fill="F8F9FA"/>
        </w:rPr>
        <w:t>таких услуг, как</w:t>
      </w:r>
      <w:r w:rsidR="007005EC" w:rsidRPr="00C122B1">
        <w:rPr>
          <w:spacing w:val="3"/>
          <w:shd w:val="clear" w:color="auto" w:fill="F8F9FA"/>
        </w:rPr>
        <w:t xml:space="preserve">: </w:t>
      </w:r>
      <w:r w:rsidRPr="00C122B1">
        <w:rPr>
          <w:spacing w:val="3"/>
          <w:shd w:val="clear" w:color="auto" w:fill="F8F9FA"/>
        </w:rPr>
        <w:t>в</w:t>
      </w:r>
      <w:r w:rsidR="007005EC" w:rsidRPr="00C122B1">
        <w:rPr>
          <w:spacing w:val="3"/>
          <w:shd w:val="clear" w:color="auto" w:fill="F8F9FA"/>
        </w:rPr>
        <w:t>одоснабжение</w:t>
      </w:r>
      <w:r w:rsidRPr="005A25EE">
        <w:rPr>
          <w:spacing w:val="3"/>
          <w:shd w:val="clear" w:color="auto" w:fill="F8F9FA"/>
        </w:rPr>
        <w:t xml:space="preserve"> и </w:t>
      </w:r>
      <w:r w:rsidR="007005EC" w:rsidRPr="005A25EE">
        <w:rPr>
          <w:spacing w:val="3"/>
          <w:shd w:val="clear" w:color="auto" w:fill="F8F9FA"/>
        </w:rPr>
        <w:t>водоотведение</w:t>
      </w:r>
      <w:r w:rsidRPr="005A25EE">
        <w:rPr>
          <w:spacing w:val="3"/>
          <w:shd w:val="clear" w:color="auto" w:fill="F8F9FA"/>
        </w:rPr>
        <w:t>,</w:t>
      </w:r>
      <w:r w:rsidR="007005EC" w:rsidRPr="005A25EE">
        <w:rPr>
          <w:spacing w:val="3"/>
          <w:shd w:val="clear" w:color="auto" w:fill="F8F9FA"/>
        </w:rPr>
        <w:t xml:space="preserve"> </w:t>
      </w:r>
      <w:r w:rsidRPr="005A25EE">
        <w:rPr>
          <w:spacing w:val="3"/>
          <w:shd w:val="clear" w:color="auto" w:fill="F8F9FA"/>
        </w:rPr>
        <w:t>в</w:t>
      </w:r>
      <w:r w:rsidR="007005EC" w:rsidRPr="005A25EE">
        <w:rPr>
          <w:spacing w:val="3"/>
          <w:shd w:val="clear" w:color="auto" w:fill="F8F9FA"/>
        </w:rPr>
        <w:t xml:space="preserve">одоочистка, </w:t>
      </w:r>
      <w:r w:rsidRPr="005A25EE">
        <w:rPr>
          <w:spacing w:val="3"/>
          <w:shd w:val="clear" w:color="auto" w:fill="F8F9FA"/>
        </w:rPr>
        <w:t>г</w:t>
      </w:r>
      <w:r w:rsidR="007005EC" w:rsidRPr="005A25EE">
        <w:rPr>
          <w:spacing w:val="3"/>
          <w:shd w:val="clear" w:color="auto" w:fill="F8F9FA"/>
        </w:rPr>
        <w:t xml:space="preserve">азоснабжение, </w:t>
      </w:r>
      <w:r w:rsidRPr="005A25EE">
        <w:rPr>
          <w:spacing w:val="3"/>
          <w:shd w:val="clear" w:color="auto" w:fill="F8F9FA"/>
        </w:rPr>
        <w:t>э</w:t>
      </w:r>
      <w:r w:rsidR="00C122B1">
        <w:rPr>
          <w:spacing w:val="3"/>
          <w:shd w:val="clear" w:color="auto" w:fill="F8F9FA"/>
        </w:rPr>
        <w:t>лектроснабжение,</w:t>
      </w:r>
      <w:r w:rsidRPr="005A25EE">
        <w:rPr>
          <w:spacing w:val="3"/>
          <w:shd w:val="clear" w:color="auto" w:fill="F8F9FA"/>
        </w:rPr>
        <w:t xml:space="preserve"> а</w:t>
      </w:r>
      <w:r w:rsidR="007005EC" w:rsidRPr="005A25EE">
        <w:rPr>
          <w:spacing w:val="3"/>
          <w:shd w:val="clear" w:color="auto" w:fill="F8F9FA"/>
        </w:rPr>
        <w:t>эропорт</w:t>
      </w:r>
      <w:r w:rsidRPr="005A25EE">
        <w:rPr>
          <w:spacing w:val="3"/>
          <w:shd w:val="clear" w:color="auto" w:fill="F8F9FA"/>
        </w:rPr>
        <w:t>.</w:t>
      </w:r>
      <w:r>
        <w:rPr>
          <w:spacing w:val="3"/>
          <w:shd w:val="clear" w:color="auto" w:fill="F8F9FA"/>
        </w:rPr>
        <w:t xml:space="preserve"> Электроснабжение удовлетворительно оценили 76%, </w:t>
      </w:r>
      <w:r w:rsidRPr="005A25EE">
        <w:rPr>
          <w:spacing w:val="3"/>
          <w:shd w:val="clear" w:color="auto" w:fill="F8F9FA"/>
        </w:rPr>
        <w:t>водоснабжение и водоотведение</w:t>
      </w:r>
      <w:r>
        <w:rPr>
          <w:spacing w:val="3"/>
          <w:shd w:val="clear" w:color="auto" w:fill="F8F9FA"/>
        </w:rPr>
        <w:t xml:space="preserve"> – 62%. Качеством услуг аэропорта </w:t>
      </w:r>
      <w:proofErr w:type="gramStart"/>
      <w:r>
        <w:rPr>
          <w:spacing w:val="3"/>
          <w:shd w:val="clear" w:color="auto" w:fill="F8F9FA"/>
        </w:rPr>
        <w:t>удовлетворены</w:t>
      </w:r>
      <w:proofErr w:type="gramEnd"/>
      <w:r>
        <w:rPr>
          <w:spacing w:val="3"/>
          <w:shd w:val="clear" w:color="auto" w:fill="F8F9FA"/>
        </w:rPr>
        <w:t xml:space="preserve"> 44% опрошенных. Газоснабжение устраивает 29%, и 55% затруднились с ответом на вопрос о качестве услуги.</w:t>
      </w:r>
      <w:r w:rsidR="00951106">
        <w:rPr>
          <w:spacing w:val="3"/>
          <w:shd w:val="clear" w:color="auto" w:fill="F8F9FA"/>
        </w:rPr>
        <w:t xml:space="preserve"> </w:t>
      </w:r>
      <w:r w:rsidR="001F7C2C">
        <w:rPr>
          <w:spacing w:val="3"/>
          <w:shd w:val="clear" w:color="auto" w:fill="F8F9FA"/>
        </w:rPr>
        <w:t>К</w:t>
      </w:r>
      <w:r>
        <w:rPr>
          <w:spacing w:val="3"/>
          <w:shd w:val="clear" w:color="auto" w:fill="F8F9FA"/>
        </w:rPr>
        <w:t>ачество водоочистки 51% респондентов</w:t>
      </w:r>
      <w:r w:rsidR="001F7C2C" w:rsidRPr="001F7C2C">
        <w:rPr>
          <w:spacing w:val="3"/>
          <w:shd w:val="clear" w:color="auto" w:fill="F8F9FA"/>
        </w:rPr>
        <w:t xml:space="preserve"> </w:t>
      </w:r>
      <w:r w:rsidR="001F7C2C">
        <w:rPr>
          <w:spacing w:val="3"/>
          <w:shd w:val="clear" w:color="auto" w:fill="F8F9FA"/>
        </w:rPr>
        <w:t>считают неудовлетворительным</w:t>
      </w:r>
      <w:r>
        <w:rPr>
          <w:spacing w:val="3"/>
          <w:shd w:val="clear" w:color="auto" w:fill="F8F9FA"/>
        </w:rPr>
        <w:t>, и 35% не имеют к нему претензий.</w:t>
      </w:r>
    </w:p>
    <w:p w:rsidR="008023E6" w:rsidRPr="00C122B1" w:rsidRDefault="00EA2EE6" w:rsidP="00C122B1">
      <w:pPr>
        <w:ind w:firstLine="709"/>
        <w:jc w:val="both"/>
        <w:rPr>
          <w:spacing w:val="3"/>
          <w:shd w:val="clear" w:color="auto" w:fill="F8F9FA"/>
        </w:rPr>
      </w:pPr>
      <w:r w:rsidRPr="00EA2EE6">
        <w:rPr>
          <w:spacing w:val="3"/>
          <w:shd w:val="clear" w:color="auto" w:fill="F8F9FA"/>
        </w:rPr>
        <w:t xml:space="preserve">На вопрос, подавали ли респонденты </w:t>
      </w:r>
      <w:r w:rsidRPr="00C122B1">
        <w:rPr>
          <w:spacing w:val="3"/>
          <w:shd w:val="clear" w:color="auto" w:fill="F8F9FA"/>
        </w:rPr>
        <w:t>жалобы в надзорные органы</w:t>
      </w:r>
      <w:r w:rsidRPr="00EA2EE6">
        <w:rPr>
          <w:spacing w:val="3"/>
          <w:shd w:val="clear" w:color="auto" w:fill="F8F9FA"/>
        </w:rPr>
        <w:t xml:space="preserve">, </w:t>
      </w:r>
      <w:r w:rsidR="00011A1B">
        <w:rPr>
          <w:spacing w:val="3"/>
          <w:shd w:val="clear" w:color="auto" w:fill="F8F9FA"/>
        </w:rPr>
        <w:t>было получено 13,6% положительных ответов, 1,6% считают бессмысленными подобные обращения, 84,8% опрошенных никогда не подавали жалоб.</w:t>
      </w:r>
    </w:p>
    <w:sectPr w:rsidR="008023E6" w:rsidRPr="00C122B1" w:rsidSect="00C122B1">
      <w:pgSz w:w="11906" w:h="16838"/>
      <w:pgMar w:top="567" w:right="851" w:bottom="567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9E5856"/>
    <w:multiLevelType w:val="hybridMultilevel"/>
    <w:tmpl w:val="A2AC2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7C3CD4"/>
    <w:multiLevelType w:val="hybridMultilevel"/>
    <w:tmpl w:val="B3F43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618"/>
    <w:rsid w:val="00011A1B"/>
    <w:rsid w:val="0004618B"/>
    <w:rsid w:val="000647AB"/>
    <w:rsid w:val="000F653F"/>
    <w:rsid w:val="00103BBE"/>
    <w:rsid w:val="00103EEC"/>
    <w:rsid w:val="001F7C2C"/>
    <w:rsid w:val="002338E0"/>
    <w:rsid w:val="00270B96"/>
    <w:rsid w:val="002F11E1"/>
    <w:rsid w:val="00314C7D"/>
    <w:rsid w:val="00384E25"/>
    <w:rsid w:val="003B6B17"/>
    <w:rsid w:val="003D40DF"/>
    <w:rsid w:val="004660E8"/>
    <w:rsid w:val="00473518"/>
    <w:rsid w:val="004B2999"/>
    <w:rsid w:val="0051403A"/>
    <w:rsid w:val="00560A40"/>
    <w:rsid w:val="005A25EE"/>
    <w:rsid w:val="005C1BB6"/>
    <w:rsid w:val="005F462F"/>
    <w:rsid w:val="0060188A"/>
    <w:rsid w:val="006966B2"/>
    <w:rsid w:val="006A153B"/>
    <w:rsid w:val="006B5973"/>
    <w:rsid w:val="007005EC"/>
    <w:rsid w:val="00790EEE"/>
    <w:rsid w:val="008023E6"/>
    <w:rsid w:val="00814A56"/>
    <w:rsid w:val="00856849"/>
    <w:rsid w:val="00871879"/>
    <w:rsid w:val="008A520D"/>
    <w:rsid w:val="008B4495"/>
    <w:rsid w:val="008C4C11"/>
    <w:rsid w:val="008C6909"/>
    <w:rsid w:val="00951106"/>
    <w:rsid w:val="009A76CB"/>
    <w:rsid w:val="009C4F2A"/>
    <w:rsid w:val="00A427A2"/>
    <w:rsid w:val="00B12E15"/>
    <w:rsid w:val="00BA03BA"/>
    <w:rsid w:val="00C07963"/>
    <w:rsid w:val="00C122B1"/>
    <w:rsid w:val="00C51ED5"/>
    <w:rsid w:val="00C92618"/>
    <w:rsid w:val="00CC2AB0"/>
    <w:rsid w:val="00D4774D"/>
    <w:rsid w:val="00D64AA6"/>
    <w:rsid w:val="00D75307"/>
    <w:rsid w:val="00D85C46"/>
    <w:rsid w:val="00DE7083"/>
    <w:rsid w:val="00E8460F"/>
    <w:rsid w:val="00E84727"/>
    <w:rsid w:val="00EA2EE6"/>
    <w:rsid w:val="00ED1239"/>
    <w:rsid w:val="00F76355"/>
    <w:rsid w:val="00F82F97"/>
    <w:rsid w:val="00F92792"/>
    <w:rsid w:val="00FE5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618"/>
    <w:pPr>
      <w:spacing w:after="160" w:line="259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1BB6"/>
    <w:pPr>
      <w:ind w:left="720"/>
      <w:contextualSpacing/>
    </w:pPr>
  </w:style>
  <w:style w:type="character" w:styleId="a4">
    <w:name w:val="Strong"/>
    <w:basedOn w:val="a0"/>
    <w:uiPriority w:val="22"/>
    <w:qFormat/>
    <w:rsid w:val="00D7530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E5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53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618"/>
    <w:pPr>
      <w:spacing w:after="160" w:line="259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1BB6"/>
    <w:pPr>
      <w:ind w:left="720"/>
      <w:contextualSpacing/>
    </w:pPr>
  </w:style>
  <w:style w:type="character" w:styleId="a4">
    <w:name w:val="Strong"/>
    <w:basedOn w:val="a0"/>
    <w:uiPriority w:val="22"/>
    <w:qFormat/>
    <w:rsid w:val="00D7530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E5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53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8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4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6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3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1081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Пищик Светлана Петровна</dc:creator>
  <cp:lastModifiedBy>Пищик Светлана Петровна</cp:lastModifiedBy>
  <cp:revision>3</cp:revision>
  <cp:lastPrinted>2020-01-31T02:28:00Z</cp:lastPrinted>
  <dcterms:created xsi:type="dcterms:W3CDTF">2020-01-31T03:54:00Z</dcterms:created>
  <dcterms:modified xsi:type="dcterms:W3CDTF">2020-01-31T05:11:00Z</dcterms:modified>
</cp:coreProperties>
</file>