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2F59" w:rsidRPr="0078775B" w:rsidRDefault="00462F59" w:rsidP="00462F59">
      <w:pPr>
        <w:jc w:val="right"/>
        <w:rPr>
          <w:szCs w:val="24"/>
        </w:rPr>
      </w:pPr>
      <w:r w:rsidRPr="0078775B">
        <w:rPr>
          <w:szCs w:val="24"/>
        </w:rPr>
        <w:t>Приложение к распоряжению Комитета</w:t>
      </w:r>
    </w:p>
    <w:tbl>
      <w:tblPr>
        <w:tblpPr w:leftFromText="180" w:rightFromText="180" w:vertAnchor="page" w:horzAnchor="margin" w:tblpY="2008"/>
        <w:tblW w:w="10188" w:type="dxa"/>
        <w:tblLook w:val="01E0" w:firstRow="1" w:lastRow="1" w:firstColumn="1" w:lastColumn="1" w:noHBand="0" w:noVBand="0"/>
      </w:tblPr>
      <w:tblGrid>
        <w:gridCol w:w="5688"/>
        <w:gridCol w:w="4500"/>
      </w:tblGrid>
      <w:tr w:rsidR="00462F59" w:rsidRPr="0078775B" w:rsidTr="003B7385">
        <w:tc>
          <w:tcPr>
            <w:tcW w:w="5688" w:type="dxa"/>
          </w:tcPr>
          <w:p w:rsidR="00462F59" w:rsidRPr="0078775B" w:rsidRDefault="00462F59" w:rsidP="003B7385">
            <w:pPr>
              <w:tabs>
                <w:tab w:val="left" w:pos="1223"/>
              </w:tabs>
              <w:rPr>
                <w:szCs w:val="24"/>
              </w:rPr>
            </w:pPr>
            <w:r w:rsidRPr="0078775B">
              <w:rPr>
                <w:szCs w:val="24"/>
              </w:rPr>
              <w:br w:type="page"/>
            </w:r>
          </w:p>
          <w:p w:rsidR="00462F59" w:rsidRPr="0078775B" w:rsidRDefault="00462F59" w:rsidP="003B7385">
            <w:pPr>
              <w:tabs>
                <w:tab w:val="left" w:pos="1223"/>
              </w:tabs>
              <w:rPr>
                <w:szCs w:val="24"/>
              </w:rPr>
            </w:pPr>
          </w:p>
        </w:tc>
        <w:tc>
          <w:tcPr>
            <w:tcW w:w="4500" w:type="dxa"/>
          </w:tcPr>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Pr="0078775B" w:rsidRDefault="00462F59" w:rsidP="003B7385">
            <w:pPr>
              <w:tabs>
                <w:tab w:val="left" w:pos="1223"/>
              </w:tabs>
              <w:jc w:val="center"/>
              <w:rPr>
                <w:b/>
                <w:szCs w:val="24"/>
              </w:rPr>
            </w:pPr>
          </w:p>
        </w:tc>
      </w:tr>
      <w:tr w:rsidR="00462F59" w:rsidRPr="0078775B" w:rsidTr="003B7385">
        <w:tc>
          <w:tcPr>
            <w:tcW w:w="5688" w:type="dxa"/>
          </w:tcPr>
          <w:p w:rsidR="00462F59" w:rsidRPr="0078775B" w:rsidRDefault="00462F59" w:rsidP="003B7385">
            <w:pPr>
              <w:tabs>
                <w:tab w:val="left" w:pos="1223"/>
              </w:tabs>
              <w:rPr>
                <w:szCs w:val="24"/>
              </w:rPr>
            </w:pPr>
          </w:p>
        </w:tc>
        <w:tc>
          <w:tcPr>
            <w:tcW w:w="4500" w:type="dxa"/>
          </w:tcPr>
          <w:p w:rsidR="00462F59" w:rsidRPr="0078775B" w:rsidRDefault="00462F59" w:rsidP="003B7385">
            <w:pPr>
              <w:tabs>
                <w:tab w:val="left" w:pos="1656"/>
              </w:tabs>
              <w:jc w:val="center"/>
              <w:rPr>
                <w:szCs w:val="24"/>
              </w:rPr>
            </w:pPr>
          </w:p>
        </w:tc>
      </w:tr>
      <w:tr w:rsidR="00462F59" w:rsidRPr="0078775B" w:rsidTr="003B7385">
        <w:tc>
          <w:tcPr>
            <w:tcW w:w="5688" w:type="dxa"/>
          </w:tcPr>
          <w:p w:rsidR="00462F59" w:rsidRPr="0078775B" w:rsidRDefault="00462F59" w:rsidP="003B7385">
            <w:pPr>
              <w:tabs>
                <w:tab w:val="left" w:pos="1223"/>
              </w:tabs>
              <w:jc w:val="center"/>
              <w:rPr>
                <w:b/>
                <w:szCs w:val="24"/>
              </w:rPr>
            </w:pPr>
          </w:p>
        </w:tc>
        <w:tc>
          <w:tcPr>
            <w:tcW w:w="4500" w:type="dxa"/>
          </w:tcPr>
          <w:p w:rsidR="00462F59" w:rsidRPr="0078775B" w:rsidRDefault="00462F59" w:rsidP="003B7385">
            <w:pPr>
              <w:tabs>
                <w:tab w:val="left" w:pos="1656"/>
              </w:tabs>
              <w:jc w:val="center"/>
              <w:rPr>
                <w:szCs w:val="24"/>
              </w:rPr>
            </w:pPr>
          </w:p>
        </w:tc>
      </w:tr>
      <w:tr w:rsidR="00462F59" w:rsidRPr="0078775B" w:rsidTr="003B7385">
        <w:tc>
          <w:tcPr>
            <w:tcW w:w="5688" w:type="dxa"/>
          </w:tcPr>
          <w:p w:rsidR="00462F59" w:rsidRPr="0078775B" w:rsidRDefault="00462F59" w:rsidP="003B7385">
            <w:pPr>
              <w:tabs>
                <w:tab w:val="left" w:pos="1223"/>
              </w:tabs>
              <w:jc w:val="center"/>
              <w:rPr>
                <w:b/>
                <w:szCs w:val="24"/>
              </w:rPr>
            </w:pPr>
          </w:p>
        </w:tc>
        <w:tc>
          <w:tcPr>
            <w:tcW w:w="4500" w:type="dxa"/>
          </w:tcPr>
          <w:p w:rsidR="00462F59" w:rsidRPr="0078775B" w:rsidRDefault="00462F59" w:rsidP="003B7385">
            <w:pPr>
              <w:tabs>
                <w:tab w:val="left" w:pos="1223"/>
              </w:tabs>
              <w:rPr>
                <w:szCs w:val="24"/>
              </w:rPr>
            </w:pPr>
          </w:p>
        </w:tc>
      </w:tr>
    </w:tbl>
    <w:p w:rsidR="00462F59" w:rsidRPr="0078775B" w:rsidRDefault="00462F59" w:rsidP="00462F59">
      <w:pPr>
        <w:shd w:val="clear" w:color="auto" w:fill="FFFFFF"/>
        <w:jc w:val="right"/>
        <w:rPr>
          <w:bCs/>
          <w:szCs w:val="24"/>
        </w:rPr>
      </w:pPr>
      <w:r w:rsidRPr="0078775B">
        <w:rPr>
          <w:bCs/>
          <w:szCs w:val="24"/>
        </w:rPr>
        <w:t xml:space="preserve">                  </w:t>
      </w:r>
      <w:r w:rsidRPr="0078775B">
        <w:rPr>
          <w:bCs/>
          <w:szCs w:val="24"/>
        </w:rPr>
        <w:tab/>
      </w:r>
      <w:r w:rsidRPr="0078775B">
        <w:rPr>
          <w:bCs/>
          <w:szCs w:val="24"/>
        </w:rPr>
        <w:tab/>
        <w:t xml:space="preserve">   </w:t>
      </w:r>
      <w:r>
        <w:rPr>
          <w:bCs/>
          <w:szCs w:val="24"/>
        </w:rPr>
        <w:t xml:space="preserve"> </w:t>
      </w:r>
      <w:r w:rsidRPr="0078775B">
        <w:rPr>
          <w:bCs/>
          <w:szCs w:val="24"/>
        </w:rPr>
        <w:t xml:space="preserve">от </w:t>
      </w:r>
      <w:r w:rsidR="00E4524F">
        <w:rPr>
          <w:bCs/>
          <w:szCs w:val="24"/>
        </w:rPr>
        <w:t>08.04.2022</w:t>
      </w:r>
      <w:r w:rsidRPr="0078775B">
        <w:rPr>
          <w:bCs/>
          <w:szCs w:val="24"/>
        </w:rPr>
        <w:t xml:space="preserve"> </w:t>
      </w:r>
      <w:proofErr w:type="gramStart"/>
      <w:r w:rsidRPr="0078775B">
        <w:rPr>
          <w:bCs/>
          <w:szCs w:val="24"/>
        </w:rPr>
        <w:t xml:space="preserve">№  </w:t>
      </w:r>
      <w:r w:rsidR="00E4524F">
        <w:rPr>
          <w:bCs/>
          <w:szCs w:val="24"/>
        </w:rPr>
        <w:t>29</w:t>
      </w:r>
      <w:proofErr w:type="gramEnd"/>
      <w:r w:rsidR="00E4524F">
        <w:rPr>
          <w:bCs/>
          <w:szCs w:val="24"/>
        </w:rPr>
        <w:t>-р/150</w:t>
      </w:r>
      <w:r w:rsidRPr="0078775B">
        <w:rPr>
          <w:bCs/>
          <w:szCs w:val="24"/>
        </w:rPr>
        <w:t xml:space="preserve">         </w:t>
      </w:r>
    </w:p>
    <w:p w:rsidR="00462F59" w:rsidRPr="0078775B" w:rsidRDefault="00462F59" w:rsidP="00462F59">
      <w:pPr>
        <w:shd w:val="clear" w:color="auto" w:fill="FFFFFF"/>
        <w:jc w:val="center"/>
        <w:rPr>
          <w:bCs/>
          <w:szCs w:val="24"/>
        </w:rPr>
      </w:pPr>
    </w:p>
    <w:p w:rsidR="00462F59" w:rsidRPr="0078775B" w:rsidRDefault="00462F59" w:rsidP="00462F59">
      <w:pPr>
        <w:shd w:val="clear" w:color="auto" w:fill="FFFFFF"/>
        <w:jc w:val="center"/>
        <w:rPr>
          <w:bCs/>
          <w:szCs w:val="24"/>
        </w:rPr>
      </w:pPr>
    </w:p>
    <w:p w:rsidR="00462F59" w:rsidRPr="0078775B" w:rsidRDefault="00462F59" w:rsidP="00462F59">
      <w:pPr>
        <w:shd w:val="clear" w:color="auto" w:fill="FFFFFF"/>
        <w:jc w:val="center"/>
        <w:rPr>
          <w:bCs/>
          <w:szCs w:val="24"/>
        </w:rPr>
      </w:pPr>
    </w:p>
    <w:p w:rsidR="00462F59" w:rsidRPr="0078775B" w:rsidRDefault="00462F59" w:rsidP="00462F59">
      <w:pPr>
        <w:shd w:val="clear" w:color="auto" w:fill="FFFFFF"/>
        <w:jc w:val="center"/>
        <w:rPr>
          <w:b/>
          <w:bCs/>
          <w:szCs w:val="24"/>
        </w:rPr>
      </w:pPr>
      <w:r w:rsidRPr="0078775B">
        <w:rPr>
          <w:b/>
          <w:bCs/>
          <w:szCs w:val="24"/>
        </w:rPr>
        <w:t xml:space="preserve">КОНКУРСНАЯ ДОКУМЕНТАЦИЯ </w:t>
      </w:r>
    </w:p>
    <w:p w:rsidR="00462F59" w:rsidRPr="0078775B" w:rsidRDefault="00462F59" w:rsidP="00462F59">
      <w:pPr>
        <w:tabs>
          <w:tab w:val="left" w:pos="1223"/>
        </w:tabs>
        <w:ind w:firstLine="540"/>
        <w:jc w:val="center"/>
        <w:rPr>
          <w:b/>
          <w:szCs w:val="24"/>
        </w:rPr>
      </w:pPr>
      <w:r w:rsidRPr="0078775B">
        <w:rPr>
          <w:b/>
          <w:bCs/>
          <w:szCs w:val="24"/>
        </w:rPr>
        <w:t>к открытому конкурсу</w:t>
      </w:r>
      <w:r>
        <w:rPr>
          <w:b/>
          <w:bCs/>
          <w:szCs w:val="24"/>
        </w:rPr>
        <w:t xml:space="preserve"> № 7</w:t>
      </w:r>
      <w:r w:rsidRPr="0078775B">
        <w:rPr>
          <w:b/>
          <w:bCs/>
          <w:szCs w:val="24"/>
        </w:rPr>
        <w:t xml:space="preserve"> </w:t>
      </w:r>
      <w:r w:rsidRPr="0078775B">
        <w:rPr>
          <w:b/>
          <w:szCs w:val="24"/>
        </w:rPr>
        <w:t>на право заключения договора аренды муниципального имущества в сфере теплоснабжения</w:t>
      </w: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Default="00462F59" w:rsidP="00462F59">
      <w:pPr>
        <w:jc w:val="center"/>
        <w:rPr>
          <w:b/>
          <w:szCs w:val="24"/>
        </w:rPr>
      </w:pPr>
    </w:p>
    <w:p w:rsidR="00E30AD4" w:rsidRDefault="00E30AD4" w:rsidP="00462F59">
      <w:pPr>
        <w:jc w:val="center"/>
        <w:rPr>
          <w:b/>
          <w:szCs w:val="24"/>
        </w:rPr>
      </w:pPr>
    </w:p>
    <w:p w:rsidR="00E30AD4" w:rsidRPr="0078775B" w:rsidRDefault="00E30AD4" w:rsidP="00462F59">
      <w:pPr>
        <w:jc w:val="center"/>
        <w:rPr>
          <w:b/>
          <w:szCs w:val="24"/>
        </w:rPr>
      </w:pPr>
      <w:bookmarkStart w:id="0" w:name="_GoBack"/>
      <w:bookmarkEnd w:id="0"/>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shd w:val="clear" w:color="auto" w:fill="FFFFFF"/>
        <w:jc w:val="center"/>
        <w:rPr>
          <w:b/>
          <w:szCs w:val="24"/>
        </w:rPr>
      </w:pPr>
      <w:r w:rsidRPr="0078775B">
        <w:rPr>
          <w:b/>
          <w:szCs w:val="24"/>
        </w:rPr>
        <w:t>г. Благовещенск, Амурской области</w:t>
      </w:r>
    </w:p>
    <w:p w:rsidR="00462F59" w:rsidRPr="0078775B" w:rsidRDefault="00974E52" w:rsidP="00462F59">
      <w:pPr>
        <w:shd w:val="clear" w:color="auto" w:fill="FFFFFF"/>
        <w:jc w:val="center"/>
        <w:rPr>
          <w:b/>
          <w:szCs w:val="24"/>
        </w:rPr>
      </w:pPr>
      <w:r>
        <w:rPr>
          <w:b/>
          <w:szCs w:val="24"/>
        </w:rPr>
        <w:t>2022</w:t>
      </w:r>
      <w:r w:rsidR="00462F59" w:rsidRPr="0078775B">
        <w:rPr>
          <w:b/>
          <w:szCs w:val="24"/>
        </w:rPr>
        <w:t xml:space="preserve"> год</w:t>
      </w:r>
    </w:p>
    <w:p w:rsidR="00462F59" w:rsidRPr="0078775B" w:rsidRDefault="000934AA" w:rsidP="00462F59">
      <w:pPr>
        <w:shd w:val="clear" w:color="auto" w:fill="FFFFFF"/>
        <w:jc w:val="center"/>
        <w:rPr>
          <w:bCs/>
          <w:szCs w:val="24"/>
        </w:rPr>
      </w:pPr>
      <w:r>
        <w:rPr>
          <w:bCs/>
          <w:szCs w:val="24"/>
        </w:rPr>
        <w:lastRenderedPageBreak/>
        <w:t>С</w:t>
      </w:r>
      <w:r w:rsidR="00462F59" w:rsidRPr="0078775B">
        <w:rPr>
          <w:bCs/>
          <w:szCs w:val="24"/>
        </w:rPr>
        <w:t>одержание</w:t>
      </w:r>
    </w:p>
    <w:p w:rsidR="00462F59" w:rsidRPr="0078775B" w:rsidRDefault="00462F59" w:rsidP="00462F59">
      <w:pPr>
        <w:shd w:val="clear" w:color="auto" w:fill="FFFFFF"/>
        <w:tabs>
          <w:tab w:val="left" w:pos="1080"/>
        </w:tabs>
        <w:ind w:firstLine="720"/>
        <w:jc w:val="both"/>
        <w:rPr>
          <w:szCs w:val="24"/>
        </w:rPr>
      </w:pPr>
      <w:r w:rsidRPr="0078775B">
        <w:rPr>
          <w:szCs w:val="24"/>
        </w:rPr>
        <w:t>1.</w:t>
      </w:r>
      <w:r w:rsidRPr="0078775B">
        <w:rPr>
          <w:szCs w:val="24"/>
        </w:rPr>
        <w:tab/>
        <w:t>Общие положения.</w:t>
      </w:r>
    </w:p>
    <w:p w:rsidR="00462F59" w:rsidRPr="0078775B" w:rsidRDefault="00462F59" w:rsidP="00462F59">
      <w:pPr>
        <w:shd w:val="clear" w:color="auto" w:fill="FFFFFF"/>
        <w:tabs>
          <w:tab w:val="left" w:pos="1080"/>
        </w:tabs>
        <w:ind w:firstLine="720"/>
        <w:jc w:val="both"/>
        <w:rPr>
          <w:szCs w:val="24"/>
        </w:rPr>
      </w:pPr>
      <w:r w:rsidRPr="0078775B">
        <w:rPr>
          <w:szCs w:val="24"/>
        </w:rPr>
        <w:t>2.</w:t>
      </w:r>
      <w:r w:rsidRPr="0078775B">
        <w:rPr>
          <w:szCs w:val="24"/>
        </w:rPr>
        <w:tab/>
        <w:t>Место расположения, описание и технические характеристики муниципального имущества, права на которое передаются по договору.</w:t>
      </w:r>
    </w:p>
    <w:p w:rsidR="00462F59" w:rsidRPr="0078775B" w:rsidRDefault="00462F59" w:rsidP="00462F59">
      <w:pPr>
        <w:pStyle w:val="34"/>
        <w:tabs>
          <w:tab w:val="left" w:pos="1080"/>
        </w:tabs>
        <w:spacing w:after="0"/>
        <w:ind w:left="0" w:firstLine="720"/>
        <w:rPr>
          <w:sz w:val="24"/>
          <w:szCs w:val="24"/>
          <w:shd w:val="clear" w:color="auto" w:fill="FFFFFF"/>
        </w:rPr>
      </w:pPr>
      <w:r w:rsidRPr="0078775B">
        <w:rPr>
          <w:sz w:val="24"/>
          <w:szCs w:val="24"/>
        </w:rPr>
        <w:t>3.</w:t>
      </w:r>
      <w:r w:rsidRPr="0078775B">
        <w:rPr>
          <w:sz w:val="24"/>
          <w:szCs w:val="24"/>
        </w:rPr>
        <w:tab/>
      </w:r>
      <w:r w:rsidRPr="0078775B">
        <w:rPr>
          <w:sz w:val="24"/>
          <w:szCs w:val="24"/>
          <w:shd w:val="clear" w:color="auto" w:fill="FFFFFF"/>
        </w:rPr>
        <w:t>Целевое назначение имущества, права на которое передаются по договору.</w:t>
      </w:r>
    </w:p>
    <w:p w:rsidR="00462F59" w:rsidRPr="0078775B" w:rsidRDefault="00462F59" w:rsidP="00462F59">
      <w:pPr>
        <w:shd w:val="clear" w:color="auto" w:fill="FFFFFF"/>
        <w:tabs>
          <w:tab w:val="left" w:pos="1260"/>
        </w:tabs>
        <w:ind w:firstLine="720"/>
        <w:jc w:val="both"/>
        <w:rPr>
          <w:szCs w:val="24"/>
          <w:shd w:val="clear" w:color="auto" w:fill="FFFFFF"/>
        </w:rPr>
      </w:pPr>
      <w:r w:rsidRPr="0078775B">
        <w:rPr>
          <w:szCs w:val="24"/>
          <w:shd w:val="clear" w:color="auto" w:fill="FFFFFF"/>
        </w:rPr>
        <w:t>3.1.</w:t>
      </w:r>
      <w:r w:rsidRPr="0078775B">
        <w:rPr>
          <w:szCs w:val="24"/>
          <w:shd w:val="clear" w:color="auto" w:fill="FFFFFF"/>
        </w:rPr>
        <w:tab/>
        <w:t>Целевое назначение.</w:t>
      </w:r>
    </w:p>
    <w:p w:rsidR="00462F59" w:rsidRPr="0078775B" w:rsidRDefault="00462F59" w:rsidP="00462F59">
      <w:pPr>
        <w:pStyle w:val="34"/>
        <w:tabs>
          <w:tab w:val="left" w:pos="1260"/>
        </w:tabs>
        <w:spacing w:after="0"/>
        <w:ind w:left="0" w:firstLine="720"/>
        <w:jc w:val="both"/>
        <w:rPr>
          <w:sz w:val="24"/>
          <w:szCs w:val="24"/>
        </w:rPr>
      </w:pPr>
      <w:r w:rsidRPr="0078775B">
        <w:rPr>
          <w:sz w:val="24"/>
          <w:szCs w:val="24"/>
        </w:rPr>
        <w:t>3.2.</w:t>
      </w:r>
      <w:r w:rsidRPr="0078775B">
        <w:rPr>
          <w:sz w:val="24"/>
          <w:szCs w:val="24"/>
        </w:rPr>
        <w:tab/>
        <w:t>Цена договора.</w:t>
      </w:r>
    </w:p>
    <w:p w:rsidR="00462F59" w:rsidRPr="0078775B" w:rsidRDefault="00462F59" w:rsidP="00462F59">
      <w:pPr>
        <w:tabs>
          <w:tab w:val="left" w:pos="1260"/>
        </w:tabs>
        <w:ind w:firstLine="720"/>
        <w:jc w:val="both"/>
        <w:rPr>
          <w:szCs w:val="24"/>
        </w:rPr>
      </w:pPr>
      <w:r w:rsidRPr="0078775B">
        <w:rPr>
          <w:szCs w:val="24"/>
        </w:rPr>
        <w:t>3.3.</w:t>
      </w:r>
      <w:r w:rsidRPr="0078775B">
        <w:rPr>
          <w:szCs w:val="24"/>
        </w:rPr>
        <w:tab/>
        <w:t>Срок действия договора.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Срок, место и порядок предоставления конкурсной документации, электронный адрес сайта в сети «Интернет», на котором размещена конкурсная документация, размер, порядок и сроки внесения платы, взимаемой за предоставление документации.</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Место, дата и время вскрытия конвертов с заявками на участие в конкурсе, место и дата рассмотрения таких заявок и подведения итогов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Требование о внесении задатка, размер задатка.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Срок, в течение которого организатор конкурса вправе отказаться от проведения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Требования к содержанию, составу, оформлению и форме заявки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Форма, сроки и порядок оплаты по договору.</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пересмотра цены договора.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передачи прав на имущество, созданное участником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место, дата начала и дата и время окончания срока подачи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Требования к участникам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и срок отзыва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Формы, порядок, даты начала и окончания срока предоставления участникам конкурса разъяснений положений конкурсной документации.</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Место, дата и время начала рассмотрения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bCs/>
          <w:sz w:val="24"/>
          <w:szCs w:val="24"/>
        </w:rPr>
        <w:t xml:space="preserve">Критерии оценки заявок на участие в конкурсе. </w:t>
      </w:r>
      <w:r w:rsidRPr="0078775B">
        <w:rPr>
          <w:sz w:val="24"/>
          <w:szCs w:val="24"/>
        </w:rPr>
        <w:t>Предельные (минимальные и (или) максимальные) значения критериев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оценки и сопоставления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Размер обеспечения исполнения договора, срок и порядок его предоставления.</w:t>
      </w:r>
      <w:r w:rsidRPr="0078775B">
        <w:rPr>
          <w:b/>
          <w:bCs/>
          <w:sz w:val="24"/>
          <w:szCs w:val="24"/>
        </w:rPr>
        <w:t xml:space="preserve"> </w:t>
      </w:r>
      <w:r w:rsidRPr="0078775B">
        <w:rPr>
          <w:bCs/>
          <w:sz w:val="24"/>
          <w:szCs w:val="24"/>
        </w:rPr>
        <w:t>Сумма, на которую должна быть предоставлена победителем конкурса банковская гарантия, и обязательства арендатора по договору аренды, надлежащее исполнение которых обеспечивается банковской гарантией.</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Срок, в течение которого должен быть подписать проект договора.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Дата, время, график проведения осмотра имущества.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bCs/>
          <w:sz w:val="24"/>
          <w:szCs w:val="24"/>
        </w:rPr>
        <w:t>Цены, величины, значения, параметры, используемые для расчета тарифа</w:t>
      </w:r>
    </w:p>
    <w:p w:rsidR="00462F59"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Метод регулирования тарифов.</w:t>
      </w:r>
    </w:p>
    <w:p w:rsidR="00462F59"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Объем финансовой поддержки арендатору.</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Годовая бухгалтерская (финансовая) отчетность за 3 последних отчетных периода предприятия и предложения об установлении тарифов, поданных в органы регулирования тарифов.</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Техническое обследование объект</w:t>
      </w:r>
      <w:r>
        <w:rPr>
          <w:sz w:val="24"/>
          <w:szCs w:val="24"/>
        </w:rPr>
        <w:t>а</w:t>
      </w:r>
      <w:r w:rsidRPr="0078775B">
        <w:rPr>
          <w:sz w:val="24"/>
          <w:szCs w:val="24"/>
        </w:rPr>
        <w:t xml:space="preserve"> теплоснабжения.</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Дополнительные условия.</w:t>
      </w:r>
    </w:p>
    <w:p w:rsidR="00462F59" w:rsidRPr="0078775B" w:rsidRDefault="00462F59" w:rsidP="00462F59">
      <w:pPr>
        <w:tabs>
          <w:tab w:val="left" w:pos="1080"/>
        </w:tabs>
        <w:ind w:firstLine="720"/>
        <w:jc w:val="both"/>
        <w:rPr>
          <w:szCs w:val="24"/>
        </w:rPr>
      </w:pPr>
      <w:r w:rsidRPr="0078775B">
        <w:rPr>
          <w:szCs w:val="24"/>
        </w:rPr>
        <w:t>Приложения к конкурсной документации:</w:t>
      </w:r>
    </w:p>
    <w:p w:rsidR="00462F59" w:rsidRPr="0078775B" w:rsidRDefault="00462F59" w:rsidP="00462F59">
      <w:pPr>
        <w:shd w:val="clear" w:color="auto" w:fill="FFFFFF"/>
        <w:tabs>
          <w:tab w:val="left" w:pos="720"/>
        </w:tabs>
        <w:ind w:firstLine="720"/>
        <w:jc w:val="both"/>
        <w:rPr>
          <w:szCs w:val="24"/>
        </w:rPr>
      </w:pPr>
      <w:r w:rsidRPr="0078775B">
        <w:rPr>
          <w:bCs/>
          <w:szCs w:val="24"/>
        </w:rPr>
        <w:t xml:space="preserve">Приложение № 1. </w:t>
      </w:r>
      <w:r w:rsidRPr="0078775B">
        <w:rPr>
          <w:szCs w:val="24"/>
        </w:rPr>
        <w:t>Форма заявки на участие в конкурсе.</w:t>
      </w:r>
    </w:p>
    <w:p w:rsidR="00462F59" w:rsidRPr="0078775B" w:rsidRDefault="00462F59" w:rsidP="00462F59">
      <w:pPr>
        <w:tabs>
          <w:tab w:val="left" w:pos="720"/>
          <w:tab w:val="left" w:pos="1223"/>
        </w:tabs>
        <w:ind w:firstLine="720"/>
        <w:jc w:val="both"/>
        <w:rPr>
          <w:szCs w:val="24"/>
        </w:rPr>
      </w:pPr>
      <w:r w:rsidRPr="0078775B">
        <w:rPr>
          <w:bCs/>
          <w:szCs w:val="24"/>
        </w:rPr>
        <w:t>Приложение № 2</w:t>
      </w:r>
      <w:r w:rsidRPr="0078775B">
        <w:rPr>
          <w:szCs w:val="24"/>
        </w:rPr>
        <w:t xml:space="preserve">. Проект договора аренды </w:t>
      </w:r>
      <w:r>
        <w:rPr>
          <w:szCs w:val="24"/>
        </w:rPr>
        <w:t>муниципального имущества в сфере теплоснабжения</w:t>
      </w:r>
      <w:r w:rsidRPr="0078775B">
        <w:rPr>
          <w:szCs w:val="24"/>
        </w:rPr>
        <w:t>.</w:t>
      </w:r>
    </w:p>
    <w:p w:rsidR="00462F59" w:rsidRPr="0078775B" w:rsidRDefault="00462F59" w:rsidP="00462F59">
      <w:pPr>
        <w:tabs>
          <w:tab w:val="left" w:pos="720"/>
        </w:tabs>
        <w:ind w:firstLine="720"/>
        <w:jc w:val="both"/>
        <w:rPr>
          <w:color w:val="000000"/>
          <w:szCs w:val="24"/>
        </w:rPr>
      </w:pPr>
      <w:r w:rsidRPr="0078775B">
        <w:rPr>
          <w:szCs w:val="24"/>
        </w:rPr>
        <w:t xml:space="preserve">Приложение № 3. </w:t>
      </w:r>
      <w:r w:rsidRPr="0078775B">
        <w:rPr>
          <w:color w:val="000000"/>
          <w:szCs w:val="24"/>
        </w:rPr>
        <w:t>Акт</w:t>
      </w:r>
      <w:r>
        <w:rPr>
          <w:color w:val="000000"/>
          <w:szCs w:val="24"/>
        </w:rPr>
        <w:t>ы</w:t>
      </w:r>
      <w:r w:rsidRPr="0078775B">
        <w:rPr>
          <w:color w:val="000000"/>
          <w:szCs w:val="24"/>
        </w:rPr>
        <w:t xml:space="preserve"> технического обследования.</w:t>
      </w:r>
    </w:p>
    <w:p w:rsidR="00462F59" w:rsidRDefault="00462F59" w:rsidP="00462F59">
      <w:pPr>
        <w:pStyle w:val="34"/>
        <w:tabs>
          <w:tab w:val="left" w:pos="1260"/>
        </w:tabs>
        <w:spacing w:after="0"/>
        <w:ind w:left="0" w:firstLine="720"/>
        <w:jc w:val="both"/>
        <w:rPr>
          <w:sz w:val="24"/>
          <w:szCs w:val="24"/>
        </w:rPr>
      </w:pPr>
      <w:r w:rsidRPr="0067130B">
        <w:rPr>
          <w:color w:val="000000"/>
          <w:sz w:val="24"/>
          <w:szCs w:val="24"/>
        </w:rPr>
        <w:t xml:space="preserve">Приложение № 4. </w:t>
      </w:r>
      <w:r w:rsidRPr="0078775B">
        <w:rPr>
          <w:sz w:val="24"/>
          <w:szCs w:val="24"/>
        </w:rPr>
        <w:t>Цены, величины, значения, параметры, используемые для расчета тарифа</w:t>
      </w:r>
    </w:p>
    <w:p w:rsidR="00462F59" w:rsidRPr="0078775B" w:rsidRDefault="00462F59" w:rsidP="00DE6503">
      <w:pPr>
        <w:widowControl/>
        <w:autoSpaceDE w:val="0"/>
        <w:autoSpaceDN w:val="0"/>
        <w:adjustRightInd w:val="0"/>
        <w:ind w:firstLine="709"/>
        <w:jc w:val="both"/>
        <w:rPr>
          <w:szCs w:val="24"/>
        </w:rPr>
      </w:pPr>
      <w:r>
        <w:rPr>
          <w:szCs w:val="24"/>
        </w:rPr>
        <w:t>Приложение № 5 Конкурсное предложение об условиях исполнения договора.</w:t>
      </w:r>
      <w:r w:rsidRPr="0078775B">
        <w:br w:type="page"/>
      </w:r>
    </w:p>
    <w:p w:rsidR="00462F59" w:rsidRPr="0078775B" w:rsidRDefault="00462F59" w:rsidP="00462F59">
      <w:pPr>
        <w:tabs>
          <w:tab w:val="left" w:pos="1223"/>
        </w:tabs>
        <w:ind w:firstLine="720"/>
        <w:jc w:val="center"/>
        <w:rPr>
          <w:b/>
          <w:bCs/>
          <w:szCs w:val="24"/>
        </w:rPr>
      </w:pPr>
      <w:r w:rsidRPr="0078775B">
        <w:rPr>
          <w:b/>
          <w:bCs/>
          <w:szCs w:val="24"/>
        </w:rPr>
        <w:lastRenderedPageBreak/>
        <w:t>Конкурсная документация к открытому конкурсу</w:t>
      </w:r>
      <w:r>
        <w:rPr>
          <w:b/>
          <w:bCs/>
          <w:szCs w:val="24"/>
        </w:rPr>
        <w:t xml:space="preserve"> № 7</w:t>
      </w:r>
    </w:p>
    <w:p w:rsidR="00462F59" w:rsidRPr="0078775B" w:rsidRDefault="00462F59" w:rsidP="00462F59">
      <w:pPr>
        <w:tabs>
          <w:tab w:val="left" w:pos="1223"/>
        </w:tabs>
        <w:ind w:firstLine="540"/>
        <w:jc w:val="center"/>
        <w:rPr>
          <w:b/>
          <w:szCs w:val="24"/>
        </w:rPr>
      </w:pPr>
      <w:r w:rsidRPr="0078775B">
        <w:rPr>
          <w:b/>
          <w:szCs w:val="24"/>
        </w:rPr>
        <w:t>на право заключения договора аренды муниципального имущества в сфере теплоснабжения</w:t>
      </w:r>
    </w:p>
    <w:p w:rsidR="00462F59" w:rsidRPr="0078775B" w:rsidRDefault="00462F59" w:rsidP="00462F59">
      <w:pPr>
        <w:jc w:val="center"/>
        <w:rPr>
          <w:b/>
          <w:bCs/>
          <w:szCs w:val="24"/>
        </w:rPr>
      </w:pPr>
    </w:p>
    <w:p w:rsidR="00462F59" w:rsidRPr="0078775B" w:rsidRDefault="00462F59" w:rsidP="00462F59">
      <w:pPr>
        <w:jc w:val="center"/>
        <w:rPr>
          <w:b/>
          <w:bCs/>
          <w:szCs w:val="24"/>
        </w:rPr>
      </w:pPr>
      <w:r w:rsidRPr="0078775B">
        <w:rPr>
          <w:b/>
          <w:bCs/>
          <w:szCs w:val="24"/>
        </w:rPr>
        <w:t>1. Общие положения</w:t>
      </w:r>
    </w:p>
    <w:p w:rsidR="00462F59" w:rsidRPr="0078775B" w:rsidRDefault="00462F59" w:rsidP="00462F59">
      <w:pPr>
        <w:widowControl/>
        <w:autoSpaceDE w:val="0"/>
        <w:autoSpaceDN w:val="0"/>
        <w:adjustRightInd w:val="0"/>
        <w:ind w:firstLine="720"/>
        <w:jc w:val="both"/>
        <w:rPr>
          <w:rStyle w:val="a9"/>
          <w:sz w:val="24"/>
          <w:szCs w:val="24"/>
        </w:rPr>
      </w:pPr>
    </w:p>
    <w:p w:rsidR="00462F59" w:rsidRPr="0078775B" w:rsidRDefault="00462F59" w:rsidP="00462F59">
      <w:pPr>
        <w:widowControl/>
        <w:autoSpaceDE w:val="0"/>
        <w:autoSpaceDN w:val="0"/>
        <w:adjustRightInd w:val="0"/>
        <w:ind w:firstLine="720"/>
        <w:jc w:val="both"/>
        <w:rPr>
          <w:szCs w:val="24"/>
        </w:rPr>
      </w:pPr>
      <w:r w:rsidRPr="0078775B">
        <w:rPr>
          <w:rStyle w:val="a9"/>
          <w:sz w:val="24"/>
          <w:szCs w:val="24"/>
        </w:rPr>
        <w:t xml:space="preserve">Настоящая документация разработана в соответствии со ст. 447 - 449, 608 Гражданского кодекса Российской Федерации, Федеральным Законом от 26.07.2006 № 135-ФЗ «О защите конкуренции», </w:t>
      </w:r>
      <w:r w:rsidRPr="0078775B">
        <w:rPr>
          <w:szCs w:val="24"/>
        </w:rPr>
        <w:t xml:space="preserve">Федеральным законом от 27.07.2010 № 190-ФЗ «О теплоснабжении», </w:t>
      </w:r>
      <w:r w:rsidRPr="0078775B">
        <w:rPr>
          <w:rStyle w:val="a9"/>
          <w:sz w:val="24"/>
          <w:szCs w:val="24"/>
        </w:rPr>
        <w:t>Приказом Федеральной антимонопольной службы от 10.02.2010 № 67 «</w:t>
      </w:r>
      <w:r w:rsidRPr="0078775B">
        <w:rPr>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(вместе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r w:rsidRPr="0078775B">
        <w:rPr>
          <w:rStyle w:val="a9"/>
          <w:sz w:val="24"/>
          <w:szCs w:val="24"/>
        </w:rPr>
        <w:t xml:space="preserve">, на </w:t>
      </w:r>
      <w:r w:rsidRPr="0078775B">
        <w:rPr>
          <w:szCs w:val="24"/>
        </w:rPr>
        <w:t xml:space="preserve">основании постановления администрации города Благовещенска от </w:t>
      </w:r>
      <w:r>
        <w:rPr>
          <w:szCs w:val="24"/>
        </w:rPr>
        <w:t>24</w:t>
      </w:r>
      <w:r w:rsidRPr="0078775B">
        <w:rPr>
          <w:szCs w:val="24"/>
        </w:rPr>
        <w:t>.12.20</w:t>
      </w:r>
      <w:r>
        <w:rPr>
          <w:szCs w:val="24"/>
        </w:rPr>
        <w:t>21</w:t>
      </w:r>
      <w:r w:rsidRPr="0078775B">
        <w:rPr>
          <w:szCs w:val="24"/>
        </w:rPr>
        <w:t xml:space="preserve"> № </w:t>
      </w:r>
      <w:r>
        <w:rPr>
          <w:szCs w:val="24"/>
        </w:rPr>
        <w:t>5445</w:t>
      </w:r>
      <w:r w:rsidRPr="0078775B">
        <w:rPr>
          <w:szCs w:val="24"/>
        </w:rPr>
        <w:t xml:space="preserve"> «О передаче в аренду </w:t>
      </w:r>
      <w:r>
        <w:rPr>
          <w:szCs w:val="24"/>
        </w:rPr>
        <w:t>тепловых сетей, находящихся в собственности муниципального образования города Благовещенска»</w:t>
      </w:r>
    </w:p>
    <w:p w:rsidR="00462F59" w:rsidRPr="0078775B" w:rsidRDefault="00462F59" w:rsidP="00462F59">
      <w:pPr>
        <w:ind w:firstLine="720"/>
        <w:jc w:val="both"/>
        <w:rPr>
          <w:b/>
          <w:bCs/>
          <w:szCs w:val="24"/>
        </w:rPr>
      </w:pPr>
    </w:p>
    <w:p w:rsidR="00462F59" w:rsidRPr="0078775B" w:rsidRDefault="00462F59" w:rsidP="00462F59">
      <w:pPr>
        <w:ind w:firstLine="720"/>
        <w:jc w:val="both"/>
        <w:rPr>
          <w:szCs w:val="24"/>
        </w:rPr>
      </w:pPr>
      <w:r w:rsidRPr="0078775B">
        <w:rPr>
          <w:b/>
          <w:bCs/>
          <w:szCs w:val="24"/>
        </w:rPr>
        <w:t>Наименование организатора конкурса:</w:t>
      </w:r>
      <w:r w:rsidRPr="0078775B">
        <w:rPr>
          <w:szCs w:val="24"/>
        </w:rPr>
        <w:t xml:space="preserve"> Комитет по управлению имуществом муниципального образования города Благовещенска.</w:t>
      </w:r>
    </w:p>
    <w:p w:rsidR="00462F59" w:rsidRPr="0078775B" w:rsidRDefault="00462F59" w:rsidP="00462F59">
      <w:pPr>
        <w:ind w:firstLine="720"/>
        <w:jc w:val="both"/>
        <w:rPr>
          <w:szCs w:val="24"/>
        </w:rPr>
      </w:pPr>
      <w:r w:rsidRPr="0078775B">
        <w:rPr>
          <w:b/>
          <w:bCs/>
          <w:szCs w:val="24"/>
        </w:rPr>
        <w:t>Место нахождения и почтовый адрес:</w:t>
      </w:r>
      <w:r w:rsidRPr="0078775B">
        <w:rPr>
          <w:b/>
          <w:szCs w:val="24"/>
        </w:rPr>
        <w:t xml:space="preserve"> </w:t>
      </w:r>
      <w:r w:rsidRPr="0078775B">
        <w:rPr>
          <w:szCs w:val="24"/>
        </w:rPr>
        <w:t xml:space="preserve">675000, Амурская обл., г. </w:t>
      </w:r>
      <w:proofErr w:type="gramStart"/>
      <w:r w:rsidRPr="0078775B">
        <w:rPr>
          <w:szCs w:val="24"/>
        </w:rPr>
        <w:t xml:space="preserve">Благовещенск,   </w:t>
      </w:r>
      <w:proofErr w:type="gramEnd"/>
      <w:r w:rsidRPr="0078775B">
        <w:rPr>
          <w:szCs w:val="24"/>
        </w:rPr>
        <w:t xml:space="preserve">                  ул. Б. Хмельницкого, д. 8/2. </w:t>
      </w:r>
    </w:p>
    <w:p w:rsidR="00462F59" w:rsidRPr="0078775B" w:rsidRDefault="00462F59" w:rsidP="00462F59">
      <w:pPr>
        <w:ind w:firstLine="720"/>
        <w:jc w:val="both"/>
        <w:rPr>
          <w:bCs/>
          <w:szCs w:val="24"/>
        </w:rPr>
      </w:pPr>
      <w:r w:rsidRPr="0078775B">
        <w:rPr>
          <w:b/>
          <w:bCs/>
          <w:szCs w:val="24"/>
        </w:rPr>
        <w:t xml:space="preserve">Адрес электронной почты: </w:t>
      </w:r>
      <w:hyperlink r:id="rId7" w:history="1">
        <w:r w:rsidRPr="0078775B">
          <w:rPr>
            <w:rStyle w:val="a5"/>
            <w:bCs/>
            <w:szCs w:val="24"/>
            <w:lang w:val="en-US"/>
          </w:rPr>
          <w:t>komitet</w:t>
        </w:r>
        <w:r w:rsidRPr="0078775B">
          <w:rPr>
            <w:rStyle w:val="a5"/>
            <w:bCs/>
            <w:szCs w:val="24"/>
          </w:rPr>
          <w:t>@</w:t>
        </w:r>
        <w:r w:rsidRPr="0078775B">
          <w:rPr>
            <w:rStyle w:val="a5"/>
            <w:bCs/>
            <w:szCs w:val="24"/>
            <w:lang w:val="en-US"/>
          </w:rPr>
          <w:t>tsl</w:t>
        </w:r>
        <w:r w:rsidRPr="0078775B">
          <w:rPr>
            <w:rStyle w:val="a5"/>
            <w:bCs/>
            <w:szCs w:val="24"/>
          </w:rPr>
          <w:t>.</w:t>
        </w:r>
        <w:proofErr w:type="spellStart"/>
        <w:r w:rsidRPr="0078775B">
          <w:rPr>
            <w:rStyle w:val="a5"/>
            <w:bCs/>
            <w:szCs w:val="24"/>
            <w:lang w:val="en-US"/>
          </w:rPr>
          <w:t>ru</w:t>
        </w:r>
        <w:proofErr w:type="spellEnd"/>
      </w:hyperlink>
    </w:p>
    <w:p w:rsidR="00462F59" w:rsidRPr="0078775B" w:rsidRDefault="00462F59" w:rsidP="00462F59">
      <w:pPr>
        <w:ind w:firstLine="720"/>
        <w:jc w:val="both"/>
        <w:rPr>
          <w:szCs w:val="24"/>
        </w:rPr>
      </w:pPr>
      <w:r w:rsidRPr="0078775B">
        <w:rPr>
          <w:b/>
          <w:bCs/>
          <w:szCs w:val="24"/>
        </w:rPr>
        <w:t>Контактный телефон:</w:t>
      </w:r>
      <w:r w:rsidRPr="0078775B">
        <w:rPr>
          <w:szCs w:val="24"/>
        </w:rPr>
        <w:t xml:space="preserve"> 8(4162) 22-37-05.</w:t>
      </w:r>
    </w:p>
    <w:p w:rsidR="00462F59" w:rsidRPr="0078775B" w:rsidRDefault="00462F59" w:rsidP="00462F59">
      <w:pPr>
        <w:ind w:firstLine="720"/>
        <w:jc w:val="both"/>
        <w:rPr>
          <w:szCs w:val="24"/>
        </w:rPr>
      </w:pPr>
      <w:r w:rsidRPr="0078775B">
        <w:rPr>
          <w:b/>
          <w:bCs/>
          <w:szCs w:val="24"/>
        </w:rPr>
        <w:t>Контактное лицо:</w:t>
      </w:r>
      <w:r>
        <w:rPr>
          <w:b/>
          <w:bCs/>
          <w:szCs w:val="24"/>
        </w:rPr>
        <w:t xml:space="preserve"> </w:t>
      </w:r>
      <w:r w:rsidRPr="0078775B">
        <w:rPr>
          <w:szCs w:val="24"/>
        </w:rPr>
        <w:t>Булгакова Анастасия Ивановна</w:t>
      </w:r>
      <w:r>
        <w:rPr>
          <w:szCs w:val="24"/>
        </w:rPr>
        <w:t xml:space="preserve">, </w:t>
      </w:r>
      <w:proofErr w:type="spellStart"/>
      <w:r>
        <w:rPr>
          <w:szCs w:val="24"/>
        </w:rPr>
        <w:t>Димова</w:t>
      </w:r>
      <w:proofErr w:type="spellEnd"/>
      <w:r>
        <w:rPr>
          <w:szCs w:val="24"/>
        </w:rPr>
        <w:t xml:space="preserve"> Кристина Викторовна.</w:t>
      </w:r>
      <w:r w:rsidRPr="0078775B">
        <w:rPr>
          <w:szCs w:val="24"/>
        </w:rPr>
        <w:t xml:space="preserve"> </w:t>
      </w:r>
    </w:p>
    <w:p w:rsidR="00462F59" w:rsidRPr="0078775B" w:rsidRDefault="00462F59" w:rsidP="00462F59">
      <w:pPr>
        <w:ind w:firstLine="720"/>
        <w:jc w:val="both"/>
        <w:rPr>
          <w:szCs w:val="24"/>
        </w:rPr>
      </w:pPr>
      <w:r w:rsidRPr="0078775B">
        <w:rPr>
          <w:szCs w:val="24"/>
        </w:rPr>
        <w:t>Конкурс на право заключения договора аренды муниципального имущества в сфере теплоснабжения города (далее - конкурс) является открытым по составу участников.</w:t>
      </w:r>
    </w:p>
    <w:p w:rsidR="00462F59" w:rsidRPr="0078775B" w:rsidRDefault="00462F59" w:rsidP="00462F59">
      <w:pPr>
        <w:shd w:val="clear" w:color="auto" w:fill="FFFFFF"/>
        <w:jc w:val="both"/>
        <w:rPr>
          <w:szCs w:val="24"/>
        </w:rPr>
      </w:pPr>
    </w:p>
    <w:p w:rsidR="00462F59" w:rsidRPr="0078775B" w:rsidRDefault="00462F59" w:rsidP="00462F59">
      <w:pPr>
        <w:shd w:val="clear" w:color="auto" w:fill="FFFFFF"/>
        <w:ind w:firstLine="720"/>
        <w:jc w:val="center"/>
        <w:rPr>
          <w:b/>
          <w:szCs w:val="24"/>
        </w:rPr>
      </w:pPr>
      <w:r w:rsidRPr="0078775B">
        <w:rPr>
          <w:b/>
          <w:szCs w:val="24"/>
        </w:rPr>
        <w:t>2. Место расположения, описание и технические характеристики муниципального имущества, права на которое передаются по договору</w:t>
      </w:r>
    </w:p>
    <w:p w:rsidR="00462F59" w:rsidRPr="0078775B" w:rsidRDefault="00462F59" w:rsidP="00462F59">
      <w:pPr>
        <w:shd w:val="clear" w:color="auto" w:fill="FFFFFF"/>
        <w:ind w:firstLine="720"/>
        <w:jc w:val="center"/>
        <w:rPr>
          <w:b/>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3402"/>
        <w:gridCol w:w="1843"/>
        <w:gridCol w:w="1276"/>
        <w:gridCol w:w="1842"/>
        <w:gridCol w:w="1134"/>
      </w:tblGrid>
      <w:tr w:rsidR="00462F59" w:rsidRPr="0067130B" w:rsidTr="003B7385">
        <w:tc>
          <w:tcPr>
            <w:tcW w:w="284" w:type="dxa"/>
          </w:tcPr>
          <w:p w:rsidR="00462F59" w:rsidRPr="0067130B" w:rsidRDefault="00462F59" w:rsidP="003B7385">
            <w:pPr>
              <w:ind w:left="-118"/>
              <w:jc w:val="center"/>
              <w:rPr>
                <w:rFonts w:eastAsia="SimSun"/>
                <w:szCs w:val="24"/>
              </w:rPr>
            </w:pPr>
            <w:r w:rsidRPr="0067130B">
              <w:rPr>
                <w:rFonts w:eastAsia="SimSun"/>
                <w:szCs w:val="24"/>
              </w:rPr>
              <w:t>№</w:t>
            </w:r>
          </w:p>
          <w:p w:rsidR="00462F59" w:rsidRPr="0067130B" w:rsidRDefault="00462F59" w:rsidP="003B7385">
            <w:pPr>
              <w:jc w:val="center"/>
              <w:rPr>
                <w:rFonts w:eastAsia="SimSun"/>
                <w:szCs w:val="24"/>
              </w:rPr>
            </w:pPr>
            <w:r w:rsidRPr="0067130B">
              <w:rPr>
                <w:rFonts w:eastAsia="SimSun"/>
                <w:szCs w:val="24"/>
              </w:rPr>
              <w:t>лота</w:t>
            </w:r>
          </w:p>
        </w:tc>
        <w:tc>
          <w:tcPr>
            <w:tcW w:w="3402" w:type="dxa"/>
          </w:tcPr>
          <w:p w:rsidR="00462F59" w:rsidRPr="0067130B" w:rsidRDefault="00462F59" w:rsidP="003B7385">
            <w:pPr>
              <w:jc w:val="center"/>
              <w:rPr>
                <w:rFonts w:eastAsia="SimSun"/>
                <w:szCs w:val="24"/>
              </w:rPr>
            </w:pPr>
            <w:r w:rsidRPr="0067130B">
              <w:rPr>
                <w:rFonts w:eastAsia="SimSun"/>
                <w:szCs w:val="24"/>
              </w:rPr>
              <w:t>Наименование объекта</w:t>
            </w:r>
          </w:p>
        </w:tc>
        <w:tc>
          <w:tcPr>
            <w:tcW w:w="1843" w:type="dxa"/>
          </w:tcPr>
          <w:p w:rsidR="00462F59" w:rsidRPr="0067130B" w:rsidRDefault="00462F59" w:rsidP="003B7385">
            <w:pPr>
              <w:ind w:right="-52"/>
              <w:jc w:val="center"/>
              <w:rPr>
                <w:rFonts w:eastAsia="SimSun"/>
                <w:szCs w:val="24"/>
              </w:rPr>
            </w:pPr>
            <w:proofErr w:type="spellStart"/>
            <w:proofErr w:type="gramStart"/>
            <w:r w:rsidRPr="0067130B">
              <w:rPr>
                <w:rFonts w:eastAsia="SimSun"/>
                <w:szCs w:val="24"/>
              </w:rPr>
              <w:t>Местонахож-дение</w:t>
            </w:r>
            <w:proofErr w:type="spellEnd"/>
            <w:proofErr w:type="gramEnd"/>
          </w:p>
          <w:p w:rsidR="00462F59" w:rsidRPr="0067130B" w:rsidRDefault="00462F59" w:rsidP="003B7385">
            <w:pPr>
              <w:jc w:val="center"/>
              <w:rPr>
                <w:rFonts w:eastAsia="SimSun"/>
                <w:szCs w:val="24"/>
              </w:rPr>
            </w:pPr>
            <w:r w:rsidRPr="0067130B">
              <w:rPr>
                <w:rFonts w:eastAsia="SimSun"/>
                <w:szCs w:val="24"/>
              </w:rPr>
              <w:t>объекта</w:t>
            </w:r>
          </w:p>
        </w:tc>
        <w:tc>
          <w:tcPr>
            <w:tcW w:w="1276" w:type="dxa"/>
          </w:tcPr>
          <w:p w:rsidR="00462F59" w:rsidRPr="0067130B" w:rsidRDefault="00462F59" w:rsidP="003B7385">
            <w:pPr>
              <w:ind w:right="-108"/>
              <w:jc w:val="center"/>
              <w:rPr>
                <w:rFonts w:eastAsia="SimSun"/>
                <w:szCs w:val="24"/>
              </w:rPr>
            </w:pPr>
            <w:proofErr w:type="gramStart"/>
            <w:r w:rsidRPr="0067130B">
              <w:rPr>
                <w:rFonts w:eastAsia="SimSun"/>
                <w:szCs w:val="24"/>
              </w:rPr>
              <w:t>Протяжен-</w:t>
            </w:r>
            <w:proofErr w:type="spellStart"/>
            <w:r w:rsidRPr="0067130B">
              <w:rPr>
                <w:rFonts w:eastAsia="SimSun"/>
                <w:szCs w:val="24"/>
              </w:rPr>
              <w:t>ность</w:t>
            </w:r>
            <w:proofErr w:type="spellEnd"/>
            <w:proofErr w:type="gramEnd"/>
            <w:r w:rsidRPr="0067130B">
              <w:rPr>
                <w:rFonts w:eastAsia="SimSun"/>
                <w:szCs w:val="24"/>
              </w:rPr>
              <w:t>, м</w:t>
            </w:r>
          </w:p>
        </w:tc>
        <w:tc>
          <w:tcPr>
            <w:tcW w:w="1842" w:type="dxa"/>
          </w:tcPr>
          <w:p w:rsidR="00462F59" w:rsidRPr="0067130B" w:rsidRDefault="00462F59" w:rsidP="003B7385">
            <w:pPr>
              <w:ind w:right="-108"/>
              <w:jc w:val="center"/>
              <w:rPr>
                <w:rFonts w:eastAsia="SimSun"/>
                <w:szCs w:val="24"/>
              </w:rPr>
            </w:pPr>
            <w:r w:rsidRPr="0067130B">
              <w:rPr>
                <w:rFonts w:eastAsia="SimSun"/>
                <w:szCs w:val="24"/>
              </w:rPr>
              <w:t>Кадастровый номер</w:t>
            </w:r>
          </w:p>
        </w:tc>
        <w:tc>
          <w:tcPr>
            <w:tcW w:w="1134" w:type="dxa"/>
          </w:tcPr>
          <w:p w:rsidR="00462F59" w:rsidRPr="0067130B" w:rsidRDefault="00462F59" w:rsidP="003B7385">
            <w:pPr>
              <w:jc w:val="center"/>
              <w:rPr>
                <w:rFonts w:eastAsia="SimSun"/>
                <w:szCs w:val="24"/>
              </w:rPr>
            </w:pPr>
            <w:r w:rsidRPr="0067130B">
              <w:rPr>
                <w:rFonts w:eastAsia="SimSun"/>
                <w:szCs w:val="24"/>
              </w:rPr>
              <w:t>Год строительства</w:t>
            </w:r>
          </w:p>
        </w:tc>
      </w:tr>
      <w:tr w:rsidR="00462F59" w:rsidRPr="0067130B" w:rsidTr="003B7385">
        <w:tc>
          <w:tcPr>
            <w:tcW w:w="284" w:type="dxa"/>
          </w:tcPr>
          <w:p w:rsidR="00462F59" w:rsidRPr="0067130B" w:rsidRDefault="00462F59" w:rsidP="003B7385">
            <w:pPr>
              <w:jc w:val="both"/>
              <w:rPr>
                <w:rFonts w:eastAsia="SimSun"/>
                <w:szCs w:val="24"/>
              </w:rPr>
            </w:pPr>
            <w:r w:rsidRPr="0067130B">
              <w:rPr>
                <w:rFonts w:eastAsia="SimSun"/>
                <w:szCs w:val="24"/>
              </w:rPr>
              <w:t>1</w:t>
            </w:r>
          </w:p>
        </w:tc>
        <w:tc>
          <w:tcPr>
            <w:tcW w:w="3402" w:type="dxa"/>
            <w:vAlign w:val="center"/>
          </w:tcPr>
          <w:p w:rsidR="00462F59" w:rsidRPr="0067130B" w:rsidRDefault="00462F59" w:rsidP="003B7385">
            <w:pPr>
              <w:jc w:val="both"/>
              <w:rPr>
                <w:szCs w:val="24"/>
              </w:rPr>
            </w:pPr>
            <w:r w:rsidRPr="0067130B">
              <w:rPr>
                <w:szCs w:val="24"/>
              </w:rPr>
              <w:t>Тепловая сеть от ТК-15Ц в квартале 11 до МКД по ул. Амурская, д. 250,</w:t>
            </w:r>
          </w:p>
          <w:p w:rsidR="00462F59" w:rsidRPr="0067130B" w:rsidRDefault="00462F59" w:rsidP="003B7385">
            <w:pPr>
              <w:jc w:val="both"/>
              <w:rPr>
                <w:szCs w:val="24"/>
              </w:rPr>
            </w:pPr>
            <w:r w:rsidRPr="0067130B">
              <w:rPr>
                <w:szCs w:val="24"/>
              </w:rPr>
              <w:t xml:space="preserve">балансовой стоимостью 302 167,00 руб., остаточной </w:t>
            </w:r>
            <w:proofErr w:type="gramStart"/>
            <w:r w:rsidRPr="0067130B">
              <w:rPr>
                <w:szCs w:val="24"/>
              </w:rPr>
              <w:t>стоимостью  302</w:t>
            </w:r>
            <w:proofErr w:type="gramEnd"/>
            <w:r w:rsidRPr="0067130B">
              <w:rPr>
                <w:szCs w:val="24"/>
              </w:rPr>
              <w:t> 167,00 руб.</w:t>
            </w:r>
          </w:p>
        </w:tc>
        <w:tc>
          <w:tcPr>
            <w:tcW w:w="1843" w:type="dxa"/>
          </w:tcPr>
          <w:p w:rsidR="00462F59" w:rsidRPr="0067130B" w:rsidRDefault="00462F59" w:rsidP="003B7385">
            <w:pPr>
              <w:ind w:right="-108"/>
              <w:jc w:val="center"/>
              <w:rPr>
                <w:rFonts w:eastAsia="SimSun"/>
                <w:szCs w:val="24"/>
              </w:rPr>
            </w:pPr>
            <w:r w:rsidRPr="0067130B">
              <w:rPr>
                <w:rFonts w:eastAsia="SimSun"/>
                <w:szCs w:val="24"/>
              </w:rPr>
              <w:t>г. Благовещенск,</w:t>
            </w:r>
          </w:p>
          <w:p w:rsidR="00462F59" w:rsidRPr="0067130B" w:rsidRDefault="00462F59" w:rsidP="003B7385">
            <w:pPr>
              <w:jc w:val="center"/>
              <w:rPr>
                <w:rFonts w:eastAsia="SimSun"/>
                <w:szCs w:val="24"/>
              </w:rPr>
            </w:pPr>
            <w:r w:rsidRPr="0067130B">
              <w:rPr>
                <w:rFonts w:eastAsia="SimSun"/>
                <w:szCs w:val="24"/>
              </w:rPr>
              <w:t>квартал 11-</w:t>
            </w:r>
          </w:p>
        </w:tc>
        <w:tc>
          <w:tcPr>
            <w:tcW w:w="1276" w:type="dxa"/>
          </w:tcPr>
          <w:p w:rsidR="00462F59" w:rsidRPr="0067130B" w:rsidRDefault="00462F59" w:rsidP="003B7385">
            <w:pPr>
              <w:jc w:val="center"/>
              <w:rPr>
                <w:rFonts w:eastAsia="SimSun"/>
                <w:szCs w:val="24"/>
              </w:rPr>
            </w:pPr>
            <w:r w:rsidRPr="0067130B">
              <w:rPr>
                <w:rFonts w:eastAsia="SimSun"/>
                <w:szCs w:val="24"/>
              </w:rPr>
              <w:t>36</w:t>
            </w:r>
          </w:p>
        </w:tc>
        <w:tc>
          <w:tcPr>
            <w:tcW w:w="1842" w:type="dxa"/>
          </w:tcPr>
          <w:p w:rsidR="00462F59" w:rsidRPr="0067130B" w:rsidRDefault="00462F59" w:rsidP="003B7385">
            <w:pPr>
              <w:jc w:val="center"/>
              <w:rPr>
                <w:rFonts w:eastAsia="SimSun"/>
                <w:szCs w:val="24"/>
              </w:rPr>
            </w:pPr>
            <w:r w:rsidRPr="0067130B">
              <w:rPr>
                <w:szCs w:val="24"/>
              </w:rPr>
              <w:t>28:01:010011:1332</w:t>
            </w:r>
          </w:p>
        </w:tc>
        <w:tc>
          <w:tcPr>
            <w:tcW w:w="1134" w:type="dxa"/>
          </w:tcPr>
          <w:p w:rsidR="00462F59" w:rsidRPr="0067130B" w:rsidRDefault="00462F59" w:rsidP="003B7385">
            <w:pPr>
              <w:jc w:val="center"/>
              <w:rPr>
                <w:szCs w:val="24"/>
              </w:rPr>
            </w:pPr>
            <w:r w:rsidRPr="0067130B">
              <w:rPr>
                <w:szCs w:val="24"/>
              </w:rPr>
              <w:t>2019</w:t>
            </w:r>
          </w:p>
        </w:tc>
      </w:tr>
      <w:tr w:rsidR="00462F59" w:rsidRPr="0067130B" w:rsidTr="003B7385">
        <w:tc>
          <w:tcPr>
            <w:tcW w:w="284" w:type="dxa"/>
          </w:tcPr>
          <w:p w:rsidR="00462F59" w:rsidRPr="0067130B" w:rsidRDefault="00462F59" w:rsidP="003B7385">
            <w:pPr>
              <w:jc w:val="both"/>
              <w:rPr>
                <w:rFonts w:eastAsia="SimSun"/>
                <w:szCs w:val="24"/>
              </w:rPr>
            </w:pPr>
            <w:r w:rsidRPr="0067130B">
              <w:rPr>
                <w:rFonts w:eastAsia="SimSun"/>
                <w:szCs w:val="24"/>
              </w:rPr>
              <w:t>2</w:t>
            </w:r>
          </w:p>
        </w:tc>
        <w:tc>
          <w:tcPr>
            <w:tcW w:w="3402" w:type="dxa"/>
            <w:vAlign w:val="center"/>
          </w:tcPr>
          <w:p w:rsidR="00462F59" w:rsidRPr="0067130B" w:rsidRDefault="00462F59" w:rsidP="003B7385">
            <w:pPr>
              <w:jc w:val="both"/>
              <w:rPr>
                <w:szCs w:val="24"/>
              </w:rPr>
            </w:pPr>
            <w:r w:rsidRPr="0067130B">
              <w:rPr>
                <w:szCs w:val="24"/>
              </w:rPr>
              <w:t>Тепловая сеть от ТК-1ТМЗ в квартале 162 по ул. Октябрьская до МКД по ул. Октябрьская, д. 221, балансовой стоимостью 1 385 083,00 руб., остаточной стоимостью 1 385 083,00 руб.</w:t>
            </w:r>
          </w:p>
        </w:tc>
        <w:tc>
          <w:tcPr>
            <w:tcW w:w="1843" w:type="dxa"/>
          </w:tcPr>
          <w:p w:rsidR="00462F59" w:rsidRPr="0067130B" w:rsidRDefault="00462F59" w:rsidP="003B7385">
            <w:pPr>
              <w:ind w:right="-108"/>
              <w:jc w:val="center"/>
              <w:rPr>
                <w:rFonts w:eastAsia="SimSun"/>
                <w:szCs w:val="24"/>
              </w:rPr>
            </w:pPr>
            <w:r w:rsidRPr="0067130B">
              <w:rPr>
                <w:rFonts w:eastAsia="SimSun"/>
                <w:szCs w:val="24"/>
              </w:rPr>
              <w:t>г. Благовещенск,</w:t>
            </w:r>
          </w:p>
          <w:p w:rsidR="00462F59" w:rsidRPr="0067130B" w:rsidRDefault="00462F59" w:rsidP="003B7385">
            <w:pPr>
              <w:jc w:val="center"/>
              <w:rPr>
                <w:rFonts w:eastAsia="SimSun"/>
                <w:szCs w:val="24"/>
              </w:rPr>
            </w:pPr>
            <w:r w:rsidRPr="0067130B">
              <w:rPr>
                <w:rFonts w:eastAsia="SimSun"/>
                <w:szCs w:val="24"/>
              </w:rPr>
              <w:t>квартал 162-</w:t>
            </w:r>
          </w:p>
        </w:tc>
        <w:tc>
          <w:tcPr>
            <w:tcW w:w="1276" w:type="dxa"/>
          </w:tcPr>
          <w:p w:rsidR="00462F59" w:rsidRPr="0067130B" w:rsidRDefault="00462F59" w:rsidP="003B7385">
            <w:pPr>
              <w:jc w:val="center"/>
              <w:rPr>
                <w:rFonts w:eastAsia="SimSun"/>
                <w:szCs w:val="24"/>
              </w:rPr>
            </w:pPr>
            <w:r w:rsidRPr="0067130B">
              <w:rPr>
                <w:rFonts w:eastAsia="SimSun"/>
                <w:szCs w:val="24"/>
              </w:rPr>
              <w:t>165</w:t>
            </w:r>
          </w:p>
        </w:tc>
        <w:tc>
          <w:tcPr>
            <w:tcW w:w="1842" w:type="dxa"/>
          </w:tcPr>
          <w:p w:rsidR="00462F59" w:rsidRPr="0067130B" w:rsidRDefault="00462F59" w:rsidP="003B7385">
            <w:pPr>
              <w:jc w:val="center"/>
              <w:rPr>
                <w:rFonts w:eastAsia="SimSun"/>
                <w:szCs w:val="24"/>
              </w:rPr>
            </w:pPr>
            <w:r w:rsidRPr="0067130B">
              <w:rPr>
                <w:szCs w:val="24"/>
              </w:rPr>
              <w:t>28:01:000000:12030</w:t>
            </w:r>
          </w:p>
        </w:tc>
        <w:tc>
          <w:tcPr>
            <w:tcW w:w="1134" w:type="dxa"/>
          </w:tcPr>
          <w:p w:rsidR="00462F59" w:rsidRPr="0067130B" w:rsidRDefault="00462F59" w:rsidP="003B7385">
            <w:pPr>
              <w:jc w:val="center"/>
              <w:rPr>
                <w:szCs w:val="24"/>
              </w:rPr>
            </w:pPr>
            <w:r w:rsidRPr="0067130B">
              <w:rPr>
                <w:szCs w:val="24"/>
              </w:rPr>
              <w:t>2016</w:t>
            </w:r>
          </w:p>
        </w:tc>
      </w:tr>
      <w:tr w:rsidR="00462F59" w:rsidRPr="0067130B" w:rsidTr="003B7385">
        <w:tc>
          <w:tcPr>
            <w:tcW w:w="284" w:type="dxa"/>
          </w:tcPr>
          <w:p w:rsidR="00462F59" w:rsidRPr="0067130B" w:rsidRDefault="00462F59" w:rsidP="003B7385">
            <w:pPr>
              <w:jc w:val="both"/>
              <w:rPr>
                <w:rFonts w:eastAsia="SimSun"/>
                <w:szCs w:val="24"/>
              </w:rPr>
            </w:pPr>
            <w:r w:rsidRPr="0067130B">
              <w:rPr>
                <w:rFonts w:eastAsia="SimSun"/>
                <w:szCs w:val="24"/>
              </w:rPr>
              <w:lastRenderedPageBreak/>
              <w:t>3</w:t>
            </w:r>
          </w:p>
        </w:tc>
        <w:tc>
          <w:tcPr>
            <w:tcW w:w="3402" w:type="dxa"/>
            <w:vAlign w:val="center"/>
          </w:tcPr>
          <w:p w:rsidR="00462F59" w:rsidRPr="0067130B" w:rsidRDefault="00462F59" w:rsidP="003B7385">
            <w:pPr>
              <w:jc w:val="both"/>
              <w:rPr>
                <w:szCs w:val="24"/>
              </w:rPr>
            </w:pPr>
            <w:r w:rsidRPr="0067130B">
              <w:rPr>
                <w:szCs w:val="24"/>
              </w:rPr>
              <w:t xml:space="preserve">Тепловая сеть от УТ-2, расположенного в квартале 9 в районе МКД по ул. Амурская, д. 270 до УТ-3, от УТ-3 до </w:t>
            </w:r>
            <w:proofErr w:type="spellStart"/>
            <w:r w:rsidRPr="0067130B">
              <w:rPr>
                <w:szCs w:val="24"/>
              </w:rPr>
              <w:t>наружней</w:t>
            </w:r>
            <w:proofErr w:type="spellEnd"/>
            <w:r w:rsidRPr="0067130B">
              <w:rPr>
                <w:szCs w:val="24"/>
              </w:rPr>
              <w:t xml:space="preserve"> стены МКД по ул. Артиллерийская, д. 35, протяженностью 104,1 м,</w:t>
            </w:r>
          </w:p>
          <w:p w:rsidR="00462F59" w:rsidRPr="0067130B" w:rsidRDefault="00462F59" w:rsidP="003B7385">
            <w:pPr>
              <w:jc w:val="both"/>
              <w:rPr>
                <w:szCs w:val="24"/>
              </w:rPr>
            </w:pPr>
            <w:r w:rsidRPr="0067130B">
              <w:rPr>
                <w:szCs w:val="24"/>
              </w:rPr>
              <w:t>балансовой стоимостью 873 833,00 руб., остаточной стоимостью 873 833,00 руб.</w:t>
            </w:r>
          </w:p>
        </w:tc>
        <w:tc>
          <w:tcPr>
            <w:tcW w:w="1843" w:type="dxa"/>
          </w:tcPr>
          <w:p w:rsidR="00462F59" w:rsidRPr="0067130B" w:rsidRDefault="00462F59" w:rsidP="003B7385">
            <w:pPr>
              <w:ind w:right="-108"/>
              <w:jc w:val="center"/>
              <w:rPr>
                <w:rFonts w:eastAsia="SimSun"/>
                <w:szCs w:val="24"/>
              </w:rPr>
            </w:pPr>
            <w:r w:rsidRPr="0067130B">
              <w:rPr>
                <w:rFonts w:eastAsia="SimSun"/>
                <w:szCs w:val="24"/>
              </w:rPr>
              <w:t>г. Благовещенск,</w:t>
            </w:r>
          </w:p>
          <w:p w:rsidR="00462F59" w:rsidRPr="0067130B" w:rsidRDefault="00462F59" w:rsidP="003B7385">
            <w:pPr>
              <w:ind w:right="-108"/>
              <w:jc w:val="center"/>
              <w:rPr>
                <w:rFonts w:eastAsia="SimSun"/>
                <w:szCs w:val="24"/>
              </w:rPr>
            </w:pPr>
            <w:r w:rsidRPr="0067130B">
              <w:rPr>
                <w:rFonts w:eastAsia="SimSun"/>
                <w:szCs w:val="24"/>
              </w:rPr>
              <w:t xml:space="preserve">тепловая сеть от </w:t>
            </w:r>
            <w:r w:rsidRPr="0067130B">
              <w:rPr>
                <w:szCs w:val="24"/>
              </w:rPr>
              <w:t xml:space="preserve">УТ-2, расположенного в квартале 9 в районе МКД по ул. Амурская, д. 270 до УТ-3, от УТ-3 до </w:t>
            </w:r>
            <w:proofErr w:type="spellStart"/>
            <w:r w:rsidRPr="0067130B">
              <w:rPr>
                <w:szCs w:val="24"/>
              </w:rPr>
              <w:t>наружней</w:t>
            </w:r>
            <w:proofErr w:type="spellEnd"/>
            <w:r w:rsidRPr="0067130B">
              <w:rPr>
                <w:szCs w:val="24"/>
              </w:rPr>
              <w:t xml:space="preserve"> стены МКД по ул. Артиллерийская, д. 35</w:t>
            </w:r>
          </w:p>
        </w:tc>
        <w:tc>
          <w:tcPr>
            <w:tcW w:w="1276" w:type="dxa"/>
          </w:tcPr>
          <w:p w:rsidR="00462F59" w:rsidRPr="0067130B" w:rsidRDefault="00462F59" w:rsidP="003B7385">
            <w:pPr>
              <w:jc w:val="center"/>
              <w:rPr>
                <w:rFonts w:eastAsia="SimSun"/>
                <w:szCs w:val="24"/>
              </w:rPr>
            </w:pPr>
            <w:r w:rsidRPr="0067130B">
              <w:rPr>
                <w:rFonts w:eastAsia="SimSun"/>
                <w:szCs w:val="24"/>
              </w:rPr>
              <w:t>104</w:t>
            </w:r>
          </w:p>
        </w:tc>
        <w:tc>
          <w:tcPr>
            <w:tcW w:w="1842" w:type="dxa"/>
          </w:tcPr>
          <w:p w:rsidR="00462F59" w:rsidRPr="0067130B" w:rsidRDefault="00462F59" w:rsidP="003B7385">
            <w:pPr>
              <w:jc w:val="center"/>
              <w:rPr>
                <w:szCs w:val="24"/>
              </w:rPr>
            </w:pPr>
            <w:r w:rsidRPr="0067130B">
              <w:rPr>
                <w:szCs w:val="24"/>
              </w:rPr>
              <w:t>28:01:010009:1348</w:t>
            </w:r>
          </w:p>
        </w:tc>
        <w:tc>
          <w:tcPr>
            <w:tcW w:w="1134" w:type="dxa"/>
          </w:tcPr>
          <w:p w:rsidR="00462F59" w:rsidRPr="0067130B" w:rsidRDefault="00462F59" w:rsidP="003B7385">
            <w:pPr>
              <w:jc w:val="center"/>
              <w:rPr>
                <w:szCs w:val="24"/>
              </w:rPr>
            </w:pPr>
            <w:r w:rsidRPr="0067130B">
              <w:rPr>
                <w:szCs w:val="24"/>
              </w:rPr>
              <w:t>2017</w:t>
            </w:r>
          </w:p>
        </w:tc>
      </w:tr>
      <w:tr w:rsidR="00462F59" w:rsidRPr="0078775B" w:rsidTr="003B7385">
        <w:tc>
          <w:tcPr>
            <w:tcW w:w="284" w:type="dxa"/>
          </w:tcPr>
          <w:p w:rsidR="00462F59" w:rsidRPr="00116E87" w:rsidRDefault="00462F59" w:rsidP="003B7385">
            <w:pPr>
              <w:jc w:val="both"/>
              <w:rPr>
                <w:rFonts w:eastAsia="SimSun"/>
                <w:color w:val="FF0000"/>
                <w:szCs w:val="24"/>
              </w:rPr>
            </w:pPr>
            <w:r w:rsidRPr="00116E87">
              <w:rPr>
                <w:rFonts w:eastAsia="SimSun"/>
                <w:color w:val="FF0000"/>
                <w:szCs w:val="24"/>
              </w:rPr>
              <w:t>4</w:t>
            </w:r>
          </w:p>
        </w:tc>
        <w:tc>
          <w:tcPr>
            <w:tcW w:w="3402" w:type="dxa"/>
            <w:vAlign w:val="center"/>
          </w:tcPr>
          <w:p w:rsidR="00462F59" w:rsidRDefault="00462F59" w:rsidP="003B7385">
            <w:pPr>
              <w:jc w:val="both"/>
              <w:rPr>
                <w:szCs w:val="24"/>
              </w:rPr>
            </w:pPr>
            <w:r w:rsidRPr="003B3A41">
              <w:rPr>
                <w:szCs w:val="24"/>
              </w:rPr>
              <w:t xml:space="preserve">Тепловая трасса, </w:t>
            </w:r>
          </w:p>
          <w:p w:rsidR="00462F59" w:rsidRPr="003B3A41" w:rsidRDefault="00462F59" w:rsidP="003B7385">
            <w:pPr>
              <w:jc w:val="both"/>
              <w:rPr>
                <w:szCs w:val="24"/>
              </w:rPr>
            </w:pPr>
            <w:r w:rsidRPr="003B3A41">
              <w:rPr>
                <w:szCs w:val="24"/>
              </w:rPr>
              <w:t>балансовой стоимостью 1 981 083,00 руб., остаточной стоимостью 1 981 083,00 руб.</w:t>
            </w:r>
          </w:p>
        </w:tc>
        <w:tc>
          <w:tcPr>
            <w:tcW w:w="1843" w:type="dxa"/>
          </w:tcPr>
          <w:p w:rsidR="00462F59" w:rsidRPr="0078775B" w:rsidRDefault="00462F59" w:rsidP="003B7385">
            <w:pPr>
              <w:ind w:right="-108"/>
              <w:jc w:val="center"/>
              <w:rPr>
                <w:rFonts w:eastAsia="SimSun"/>
                <w:szCs w:val="24"/>
              </w:rPr>
            </w:pPr>
            <w:r w:rsidRPr="0078775B">
              <w:rPr>
                <w:rFonts w:eastAsia="SimSun"/>
                <w:szCs w:val="24"/>
              </w:rPr>
              <w:t>г. Благовещенск,</w:t>
            </w:r>
          </w:p>
          <w:p w:rsidR="00462F59" w:rsidRPr="0078775B" w:rsidRDefault="00462F59" w:rsidP="003B7385">
            <w:pPr>
              <w:ind w:right="-108"/>
              <w:jc w:val="center"/>
              <w:rPr>
                <w:rFonts w:eastAsia="SimSun"/>
                <w:szCs w:val="24"/>
              </w:rPr>
            </w:pPr>
            <w:r w:rsidRPr="0078775B">
              <w:rPr>
                <w:rFonts w:eastAsia="SimSun"/>
                <w:szCs w:val="24"/>
              </w:rPr>
              <w:t xml:space="preserve">квартал </w:t>
            </w:r>
            <w:r>
              <w:rPr>
                <w:rFonts w:eastAsia="SimSun"/>
                <w:szCs w:val="24"/>
              </w:rPr>
              <w:t>11-</w:t>
            </w:r>
          </w:p>
        </w:tc>
        <w:tc>
          <w:tcPr>
            <w:tcW w:w="1276" w:type="dxa"/>
          </w:tcPr>
          <w:p w:rsidR="00462F59" w:rsidRDefault="00462F59" w:rsidP="003B7385">
            <w:pPr>
              <w:jc w:val="center"/>
              <w:rPr>
                <w:rFonts w:eastAsia="SimSun"/>
                <w:szCs w:val="24"/>
              </w:rPr>
            </w:pPr>
            <w:r>
              <w:rPr>
                <w:rFonts w:eastAsia="SimSun"/>
                <w:szCs w:val="24"/>
              </w:rPr>
              <w:t>236</w:t>
            </w:r>
          </w:p>
        </w:tc>
        <w:tc>
          <w:tcPr>
            <w:tcW w:w="1842" w:type="dxa"/>
          </w:tcPr>
          <w:p w:rsidR="00462F59" w:rsidRDefault="00462F59" w:rsidP="003B7385">
            <w:pPr>
              <w:jc w:val="center"/>
              <w:rPr>
                <w:szCs w:val="24"/>
              </w:rPr>
            </w:pPr>
            <w:r w:rsidRPr="003B3A41">
              <w:rPr>
                <w:szCs w:val="24"/>
              </w:rPr>
              <w:t>28:01:010011:1180</w:t>
            </w:r>
          </w:p>
        </w:tc>
        <w:tc>
          <w:tcPr>
            <w:tcW w:w="1134" w:type="dxa"/>
          </w:tcPr>
          <w:p w:rsidR="00462F59" w:rsidRDefault="00462F59" w:rsidP="003B7385">
            <w:pPr>
              <w:jc w:val="center"/>
              <w:rPr>
                <w:szCs w:val="24"/>
              </w:rPr>
            </w:pPr>
            <w:r>
              <w:rPr>
                <w:szCs w:val="24"/>
              </w:rPr>
              <w:t>2016</w:t>
            </w:r>
          </w:p>
        </w:tc>
      </w:tr>
    </w:tbl>
    <w:p w:rsidR="00462F59" w:rsidRDefault="00462F59" w:rsidP="00462F59">
      <w:pPr>
        <w:autoSpaceDE w:val="0"/>
        <w:autoSpaceDN w:val="0"/>
        <w:adjustRightInd w:val="0"/>
        <w:ind w:firstLine="709"/>
        <w:jc w:val="both"/>
        <w:rPr>
          <w:b/>
          <w:szCs w:val="24"/>
        </w:rPr>
      </w:pPr>
    </w:p>
    <w:p w:rsidR="00462F59" w:rsidRPr="00111BEE" w:rsidRDefault="00462F59" w:rsidP="00462F59">
      <w:pPr>
        <w:autoSpaceDE w:val="0"/>
        <w:autoSpaceDN w:val="0"/>
        <w:adjustRightInd w:val="0"/>
        <w:ind w:firstLine="709"/>
        <w:jc w:val="both"/>
        <w:rPr>
          <w:b/>
          <w:szCs w:val="24"/>
        </w:rPr>
      </w:pPr>
      <w:r w:rsidRPr="00111BEE">
        <w:rPr>
          <w:b/>
          <w:szCs w:val="24"/>
        </w:rPr>
        <w:t xml:space="preserve">Энергопринимающих устройств и </w:t>
      </w:r>
      <w:proofErr w:type="spellStart"/>
      <w:r w:rsidRPr="00111BEE">
        <w:rPr>
          <w:b/>
          <w:szCs w:val="24"/>
        </w:rPr>
        <w:t>газопотребляющих</w:t>
      </w:r>
      <w:proofErr w:type="spellEnd"/>
      <w:r w:rsidRPr="00111BEE">
        <w:rPr>
          <w:b/>
          <w:szCs w:val="24"/>
        </w:rPr>
        <w:t xml:space="preserve"> установок</w:t>
      </w:r>
      <w:r>
        <w:rPr>
          <w:b/>
          <w:szCs w:val="24"/>
        </w:rPr>
        <w:t>,</w:t>
      </w:r>
      <w:r w:rsidRPr="00111BEE">
        <w:rPr>
          <w:b/>
          <w:szCs w:val="24"/>
        </w:rPr>
        <w:t xml:space="preserve"> находящихся в объекте теплоснабжения</w:t>
      </w:r>
      <w:r>
        <w:rPr>
          <w:b/>
          <w:szCs w:val="24"/>
        </w:rPr>
        <w:t>,</w:t>
      </w:r>
      <w:r w:rsidRPr="00111BEE">
        <w:rPr>
          <w:b/>
          <w:szCs w:val="24"/>
        </w:rPr>
        <w:t xml:space="preserve"> не имеется.</w:t>
      </w:r>
    </w:p>
    <w:p w:rsidR="00462F59" w:rsidRPr="0078775B" w:rsidRDefault="00462F59" w:rsidP="00462F59">
      <w:pPr>
        <w:pStyle w:val="34"/>
        <w:spacing w:after="0"/>
        <w:ind w:left="0" w:firstLine="900"/>
        <w:rPr>
          <w:b/>
          <w:sz w:val="24"/>
          <w:szCs w:val="24"/>
          <w:shd w:val="clear" w:color="auto" w:fill="FFFFFF"/>
        </w:rPr>
      </w:pPr>
    </w:p>
    <w:p w:rsidR="00462F59" w:rsidRPr="0078775B" w:rsidRDefault="00462F59" w:rsidP="00462F59">
      <w:pPr>
        <w:pStyle w:val="34"/>
        <w:spacing w:after="0"/>
        <w:ind w:left="0" w:firstLine="709"/>
        <w:rPr>
          <w:b/>
          <w:sz w:val="24"/>
          <w:szCs w:val="24"/>
          <w:shd w:val="clear" w:color="auto" w:fill="FFFFFF"/>
        </w:rPr>
      </w:pPr>
      <w:r w:rsidRPr="0078775B">
        <w:rPr>
          <w:b/>
          <w:sz w:val="24"/>
          <w:szCs w:val="24"/>
          <w:shd w:val="clear" w:color="auto" w:fill="FFFFFF"/>
        </w:rPr>
        <w:t>3. Целевое назначение имущества, права на которое передаются по договору</w:t>
      </w:r>
    </w:p>
    <w:p w:rsidR="00462F59" w:rsidRPr="0078775B" w:rsidRDefault="00462F59" w:rsidP="00462F59">
      <w:pPr>
        <w:pStyle w:val="34"/>
        <w:spacing w:after="0"/>
        <w:ind w:left="0" w:firstLine="709"/>
        <w:jc w:val="both"/>
        <w:rPr>
          <w:b/>
          <w:sz w:val="24"/>
          <w:szCs w:val="24"/>
          <w:shd w:val="clear" w:color="auto" w:fill="FFFFFF"/>
        </w:rPr>
      </w:pPr>
    </w:p>
    <w:p w:rsidR="00462F59" w:rsidRDefault="00462F59" w:rsidP="00462F59">
      <w:pPr>
        <w:pStyle w:val="34"/>
        <w:spacing w:after="0"/>
        <w:ind w:left="0" w:firstLine="709"/>
        <w:jc w:val="both"/>
        <w:rPr>
          <w:sz w:val="24"/>
          <w:szCs w:val="24"/>
        </w:rPr>
      </w:pPr>
      <w:r w:rsidRPr="0078775B">
        <w:rPr>
          <w:b/>
          <w:sz w:val="24"/>
          <w:szCs w:val="24"/>
          <w:shd w:val="clear" w:color="auto" w:fill="FFFFFF"/>
        </w:rPr>
        <w:t xml:space="preserve">3.1. Целевое назначение </w:t>
      </w:r>
      <w:r w:rsidRPr="0078775B">
        <w:rPr>
          <w:sz w:val="24"/>
          <w:szCs w:val="24"/>
        </w:rPr>
        <w:t>объект</w:t>
      </w:r>
      <w:r>
        <w:rPr>
          <w:sz w:val="24"/>
          <w:szCs w:val="24"/>
        </w:rPr>
        <w:t>а</w:t>
      </w:r>
      <w:r w:rsidRPr="0078775B">
        <w:rPr>
          <w:sz w:val="24"/>
          <w:szCs w:val="24"/>
        </w:rPr>
        <w:t xml:space="preserve"> – обеспечение потребителей города Благовещенска Амурской области услугами теплоснабжения.</w:t>
      </w:r>
    </w:p>
    <w:p w:rsidR="00462F59" w:rsidRPr="0078775B" w:rsidRDefault="00462F59" w:rsidP="00462F59">
      <w:pPr>
        <w:pStyle w:val="34"/>
        <w:spacing w:after="0"/>
        <w:ind w:left="0" w:firstLine="709"/>
        <w:jc w:val="both"/>
        <w:rPr>
          <w:sz w:val="24"/>
          <w:szCs w:val="24"/>
        </w:rPr>
      </w:pPr>
      <w:r>
        <w:rPr>
          <w:sz w:val="24"/>
          <w:szCs w:val="24"/>
        </w:rPr>
        <w:t>Изменение целевого использования имущества не допускается.</w:t>
      </w:r>
    </w:p>
    <w:p w:rsidR="00462F59" w:rsidRPr="0078775B" w:rsidRDefault="00462F59" w:rsidP="00462F59">
      <w:pPr>
        <w:pStyle w:val="34"/>
        <w:spacing w:after="0"/>
        <w:ind w:left="0" w:firstLine="709"/>
        <w:jc w:val="both"/>
        <w:rPr>
          <w:b/>
          <w:sz w:val="24"/>
          <w:szCs w:val="24"/>
        </w:rPr>
      </w:pPr>
    </w:p>
    <w:p w:rsidR="00462F59" w:rsidRPr="00116E87" w:rsidRDefault="00462F59" w:rsidP="00462F59">
      <w:pPr>
        <w:ind w:firstLine="709"/>
        <w:jc w:val="both"/>
        <w:rPr>
          <w:strike/>
          <w:color w:val="FF0000"/>
          <w:szCs w:val="24"/>
        </w:rPr>
      </w:pPr>
      <w:r w:rsidRPr="0078775B">
        <w:rPr>
          <w:b/>
          <w:szCs w:val="24"/>
        </w:rPr>
        <w:t xml:space="preserve">3.2. Арендная плата - </w:t>
      </w:r>
      <w:r w:rsidRPr="0078775B">
        <w:rPr>
          <w:szCs w:val="24"/>
        </w:rPr>
        <w:t>рассчитана на основании</w:t>
      </w:r>
      <w:r w:rsidRPr="0078775B">
        <w:rPr>
          <w:b/>
          <w:szCs w:val="24"/>
        </w:rPr>
        <w:t xml:space="preserve"> </w:t>
      </w:r>
      <w:r w:rsidRPr="0078775B">
        <w:rPr>
          <w:szCs w:val="24"/>
        </w:rPr>
        <w:t xml:space="preserve">Положения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w:t>
      </w:r>
      <w:r>
        <w:rPr>
          <w:szCs w:val="24"/>
        </w:rPr>
        <w:t xml:space="preserve">                         </w:t>
      </w:r>
      <w:r w:rsidRPr="0078775B">
        <w:rPr>
          <w:szCs w:val="24"/>
        </w:rPr>
        <w:t>№ 51/146</w:t>
      </w:r>
      <w:r>
        <w:rPr>
          <w:szCs w:val="24"/>
        </w:rPr>
        <w:t>.</w:t>
      </w:r>
    </w:p>
    <w:p w:rsidR="00DE6503" w:rsidRDefault="00DE6503" w:rsidP="00DE6503">
      <w:pPr>
        <w:pStyle w:val="34"/>
        <w:spacing w:after="0"/>
        <w:ind w:left="0" w:firstLine="709"/>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260"/>
        <w:gridCol w:w="2126"/>
        <w:gridCol w:w="2127"/>
      </w:tblGrid>
      <w:tr w:rsidR="00DE6503" w:rsidRPr="00F547F3" w:rsidTr="00DE6503">
        <w:tc>
          <w:tcPr>
            <w:tcW w:w="1951" w:type="dxa"/>
          </w:tcPr>
          <w:p w:rsidR="00DE6503" w:rsidRPr="00F547F3" w:rsidRDefault="00DE6503" w:rsidP="00DE6503">
            <w:pPr>
              <w:jc w:val="both"/>
              <w:rPr>
                <w:szCs w:val="24"/>
              </w:rPr>
            </w:pPr>
            <w:r w:rsidRPr="00F547F3">
              <w:rPr>
                <w:szCs w:val="24"/>
              </w:rPr>
              <w:t>Код по ОКОФ</w:t>
            </w:r>
          </w:p>
        </w:tc>
        <w:tc>
          <w:tcPr>
            <w:tcW w:w="3260" w:type="dxa"/>
          </w:tcPr>
          <w:p w:rsidR="00DE6503" w:rsidRPr="00F547F3" w:rsidRDefault="00DE6503" w:rsidP="00DE6503">
            <w:pPr>
              <w:jc w:val="both"/>
              <w:rPr>
                <w:szCs w:val="24"/>
              </w:rPr>
            </w:pPr>
            <w:r w:rsidRPr="00F547F3">
              <w:rPr>
                <w:szCs w:val="24"/>
              </w:rPr>
              <w:t>Наименование</w:t>
            </w:r>
          </w:p>
        </w:tc>
        <w:tc>
          <w:tcPr>
            <w:tcW w:w="2126" w:type="dxa"/>
          </w:tcPr>
          <w:p w:rsidR="00DE6503" w:rsidRPr="00F547F3" w:rsidRDefault="00DE6503" w:rsidP="00DE6503">
            <w:pPr>
              <w:jc w:val="both"/>
              <w:rPr>
                <w:szCs w:val="24"/>
              </w:rPr>
            </w:pPr>
            <w:r w:rsidRPr="00F547F3">
              <w:rPr>
                <w:szCs w:val="24"/>
              </w:rPr>
              <w:t>Амортизационная группа</w:t>
            </w:r>
          </w:p>
        </w:tc>
        <w:tc>
          <w:tcPr>
            <w:tcW w:w="2127" w:type="dxa"/>
          </w:tcPr>
          <w:p w:rsidR="00DE6503" w:rsidRPr="00F547F3" w:rsidRDefault="00DE6503" w:rsidP="00DE6503">
            <w:pPr>
              <w:rPr>
                <w:szCs w:val="24"/>
              </w:rPr>
            </w:pPr>
            <w:r w:rsidRPr="00F547F3">
              <w:rPr>
                <w:szCs w:val="24"/>
              </w:rPr>
              <w:t>Срок полезного использования</w:t>
            </w:r>
          </w:p>
        </w:tc>
      </w:tr>
      <w:tr w:rsidR="00DE6503" w:rsidRPr="00F547F3" w:rsidTr="00DE6503">
        <w:tc>
          <w:tcPr>
            <w:tcW w:w="1951" w:type="dxa"/>
          </w:tcPr>
          <w:p w:rsidR="00DE6503" w:rsidRPr="00F547F3" w:rsidRDefault="00DE6503" w:rsidP="00DE6503">
            <w:pPr>
              <w:jc w:val="both"/>
              <w:rPr>
                <w:szCs w:val="24"/>
              </w:rPr>
            </w:pPr>
            <w:r w:rsidRPr="00F547F3">
              <w:rPr>
                <w:szCs w:val="24"/>
              </w:rPr>
              <w:t>220.41.20.20.719</w:t>
            </w:r>
          </w:p>
        </w:tc>
        <w:tc>
          <w:tcPr>
            <w:tcW w:w="3260" w:type="dxa"/>
          </w:tcPr>
          <w:p w:rsidR="00DE6503" w:rsidRPr="00F547F3" w:rsidRDefault="00DE6503" w:rsidP="00DE6503">
            <w:pPr>
              <w:autoSpaceDE w:val="0"/>
              <w:autoSpaceDN w:val="0"/>
              <w:adjustRightInd w:val="0"/>
              <w:rPr>
                <w:szCs w:val="24"/>
              </w:rPr>
            </w:pPr>
            <w:r w:rsidRPr="00F547F3">
              <w:rPr>
                <w:szCs w:val="24"/>
              </w:rPr>
              <w:t>Сооружения электрических и тепловых сетей прочие</w:t>
            </w:r>
          </w:p>
        </w:tc>
        <w:tc>
          <w:tcPr>
            <w:tcW w:w="2126" w:type="dxa"/>
          </w:tcPr>
          <w:p w:rsidR="00DE6503" w:rsidRPr="00F547F3" w:rsidRDefault="00DE6503" w:rsidP="00DE6503">
            <w:pPr>
              <w:jc w:val="both"/>
              <w:rPr>
                <w:szCs w:val="24"/>
              </w:rPr>
            </w:pPr>
            <w:r>
              <w:rPr>
                <w:szCs w:val="24"/>
              </w:rPr>
              <w:t>5</w:t>
            </w:r>
          </w:p>
        </w:tc>
        <w:tc>
          <w:tcPr>
            <w:tcW w:w="2127" w:type="dxa"/>
          </w:tcPr>
          <w:p w:rsidR="00DE6503" w:rsidRPr="00F547F3" w:rsidRDefault="00DE6503" w:rsidP="00DE6503">
            <w:pPr>
              <w:jc w:val="both"/>
              <w:rPr>
                <w:szCs w:val="24"/>
              </w:rPr>
            </w:pPr>
            <w:r>
              <w:rPr>
                <w:szCs w:val="24"/>
              </w:rPr>
              <w:t>120 месяцев</w:t>
            </w:r>
          </w:p>
        </w:tc>
      </w:tr>
    </w:tbl>
    <w:p w:rsidR="00DE6503" w:rsidRPr="00F547F3" w:rsidRDefault="00DE6503" w:rsidP="00DE6503">
      <w:pPr>
        <w:autoSpaceDE w:val="0"/>
        <w:autoSpaceDN w:val="0"/>
        <w:adjustRightInd w:val="0"/>
        <w:ind w:firstLine="540"/>
        <w:jc w:val="both"/>
        <w:rPr>
          <w:szCs w:val="24"/>
        </w:rPr>
      </w:pPr>
    </w:p>
    <w:tbl>
      <w:tblPr>
        <w:tblW w:w="94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017"/>
        <w:gridCol w:w="2803"/>
        <w:gridCol w:w="1623"/>
        <w:gridCol w:w="1286"/>
        <w:gridCol w:w="1090"/>
        <w:gridCol w:w="1123"/>
      </w:tblGrid>
      <w:tr w:rsidR="00DE6503" w:rsidRPr="0067130B" w:rsidTr="00DE6503">
        <w:trPr>
          <w:trHeight w:val="1485"/>
        </w:trPr>
        <w:tc>
          <w:tcPr>
            <w:tcW w:w="517" w:type="dxa"/>
            <w:shd w:val="clear" w:color="auto" w:fill="auto"/>
            <w:vAlign w:val="center"/>
            <w:hideMark/>
          </w:tcPr>
          <w:p w:rsidR="00DE6503" w:rsidRPr="0067130B" w:rsidRDefault="00DE6503" w:rsidP="00DE6503">
            <w:pPr>
              <w:jc w:val="center"/>
              <w:rPr>
                <w:sz w:val="16"/>
                <w:szCs w:val="16"/>
              </w:rPr>
            </w:pPr>
            <w:r w:rsidRPr="0067130B">
              <w:rPr>
                <w:sz w:val="16"/>
                <w:szCs w:val="16"/>
              </w:rPr>
              <w:t>№ п/п</w:t>
            </w:r>
          </w:p>
          <w:p w:rsidR="00DE6503" w:rsidRPr="0067130B" w:rsidRDefault="00DE6503" w:rsidP="00DE6503">
            <w:pPr>
              <w:jc w:val="center"/>
              <w:rPr>
                <w:sz w:val="16"/>
                <w:szCs w:val="16"/>
              </w:rPr>
            </w:pPr>
            <w:r w:rsidRPr="0067130B">
              <w:rPr>
                <w:sz w:val="16"/>
                <w:szCs w:val="16"/>
              </w:rPr>
              <w:t>лота</w:t>
            </w:r>
          </w:p>
        </w:tc>
        <w:tc>
          <w:tcPr>
            <w:tcW w:w="1017" w:type="dxa"/>
            <w:shd w:val="clear" w:color="auto" w:fill="auto"/>
            <w:vAlign w:val="center"/>
            <w:hideMark/>
          </w:tcPr>
          <w:p w:rsidR="00DE6503" w:rsidRPr="0067130B" w:rsidRDefault="00DE6503" w:rsidP="00DE6503">
            <w:pPr>
              <w:jc w:val="center"/>
              <w:rPr>
                <w:sz w:val="16"/>
                <w:szCs w:val="16"/>
              </w:rPr>
            </w:pPr>
            <w:r w:rsidRPr="0067130B">
              <w:rPr>
                <w:sz w:val="16"/>
                <w:szCs w:val="16"/>
              </w:rPr>
              <w:t>Реестровый номер</w:t>
            </w:r>
          </w:p>
        </w:tc>
        <w:tc>
          <w:tcPr>
            <w:tcW w:w="2803" w:type="dxa"/>
            <w:shd w:val="clear" w:color="auto" w:fill="auto"/>
            <w:vAlign w:val="center"/>
            <w:hideMark/>
          </w:tcPr>
          <w:p w:rsidR="00DE6503" w:rsidRPr="0067130B" w:rsidRDefault="00DE6503" w:rsidP="00DE6503">
            <w:pPr>
              <w:jc w:val="center"/>
              <w:rPr>
                <w:sz w:val="16"/>
                <w:szCs w:val="16"/>
              </w:rPr>
            </w:pPr>
            <w:r w:rsidRPr="0067130B">
              <w:rPr>
                <w:sz w:val="16"/>
                <w:szCs w:val="16"/>
              </w:rPr>
              <w:t>Адрес</w:t>
            </w:r>
          </w:p>
        </w:tc>
        <w:tc>
          <w:tcPr>
            <w:tcW w:w="1623" w:type="dxa"/>
            <w:shd w:val="clear" w:color="auto" w:fill="auto"/>
            <w:vAlign w:val="center"/>
            <w:hideMark/>
          </w:tcPr>
          <w:p w:rsidR="00DE6503" w:rsidRPr="0067130B" w:rsidRDefault="00DE6503" w:rsidP="00DE6503">
            <w:pPr>
              <w:jc w:val="center"/>
              <w:rPr>
                <w:sz w:val="16"/>
                <w:szCs w:val="16"/>
              </w:rPr>
            </w:pPr>
            <w:r w:rsidRPr="0067130B">
              <w:rPr>
                <w:sz w:val="16"/>
                <w:szCs w:val="16"/>
              </w:rPr>
              <w:t>Наименование объекта</w:t>
            </w:r>
          </w:p>
        </w:tc>
        <w:tc>
          <w:tcPr>
            <w:tcW w:w="1286" w:type="dxa"/>
            <w:shd w:val="clear" w:color="auto" w:fill="auto"/>
            <w:vAlign w:val="center"/>
            <w:hideMark/>
          </w:tcPr>
          <w:p w:rsidR="00DE6503" w:rsidRPr="0067130B" w:rsidRDefault="00DE6503" w:rsidP="00DE6503">
            <w:pPr>
              <w:jc w:val="center"/>
              <w:rPr>
                <w:sz w:val="16"/>
                <w:szCs w:val="16"/>
              </w:rPr>
            </w:pPr>
            <w:r w:rsidRPr="0067130B">
              <w:rPr>
                <w:sz w:val="16"/>
                <w:szCs w:val="16"/>
              </w:rPr>
              <w:t>Срок полезного использования, мес.</w:t>
            </w:r>
          </w:p>
        </w:tc>
        <w:tc>
          <w:tcPr>
            <w:tcW w:w="1090" w:type="dxa"/>
            <w:shd w:val="clear" w:color="auto" w:fill="auto"/>
            <w:vAlign w:val="center"/>
            <w:hideMark/>
          </w:tcPr>
          <w:p w:rsidR="00DE6503" w:rsidRPr="0067130B" w:rsidRDefault="00DE6503" w:rsidP="00DE6503">
            <w:pPr>
              <w:jc w:val="center"/>
              <w:rPr>
                <w:sz w:val="16"/>
                <w:szCs w:val="16"/>
              </w:rPr>
            </w:pPr>
            <w:r w:rsidRPr="0067130B">
              <w:rPr>
                <w:sz w:val="16"/>
                <w:szCs w:val="16"/>
              </w:rPr>
              <w:t>Стоимость балансовая, руб.</w:t>
            </w:r>
          </w:p>
        </w:tc>
        <w:tc>
          <w:tcPr>
            <w:tcW w:w="1123" w:type="dxa"/>
            <w:vAlign w:val="center"/>
          </w:tcPr>
          <w:p w:rsidR="00DE6503" w:rsidRPr="0067130B" w:rsidRDefault="00DE6503" w:rsidP="00DE6503">
            <w:pPr>
              <w:jc w:val="center"/>
              <w:rPr>
                <w:sz w:val="16"/>
                <w:szCs w:val="16"/>
              </w:rPr>
            </w:pPr>
            <w:r w:rsidRPr="0067130B">
              <w:rPr>
                <w:sz w:val="16"/>
                <w:szCs w:val="16"/>
              </w:rPr>
              <w:t>Ежемесячная арендная плата без НДС (руб.)</w:t>
            </w:r>
          </w:p>
        </w:tc>
      </w:tr>
      <w:tr w:rsidR="00DE6503" w:rsidRPr="0067130B" w:rsidTr="00DE6503">
        <w:trPr>
          <w:trHeight w:val="839"/>
        </w:trPr>
        <w:tc>
          <w:tcPr>
            <w:tcW w:w="517" w:type="dxa"/>
            <w:shd w:val="clear" w:color="000000" w:fill="FFFFFF"/>
            <w:vAlign w:val="center"/>
            <w:hideMark/>
          </w:tcPr>
          <w:p w:rsidR="00DE6503" w:rsidRPr="0067130B" w:rsidRDefault="00DE6503" w:rsidP="00DE6503">
            <w:pPr>
              <w:jc w:val="center"/>
              <w:rPr>
                <w:sz w:val="16"/>
                <w:szCs w:val="16"/>
              </w:rPr>
            </w:pPr>
            <w:r w:rsidRPr="0067130B">
              <w:rPr>
                <w:sz w:val="16"/>
                <w:szCs w:val="16"/>
              </w:rPr>
              <w:t>1</w:t>
            </w:r>
          </w:p>
        </w:tc>
        <w:tc>
          <w:tcPr>
            <w:tcW w:w="1017" w:type="dxa"/>
            <w:shd w:val="clear" w:color="auto" w:fill="auto"/>
            <w:vAlign w:val="center"/>
            <w:hideMark/>
          </w:tcPr>
          <w:p w:rsidR="00DE6503" w:rsidRPr="0067130B" w:rsidRDefault="00DE6503" w:rsidP="00DE6503">
            <w:pPr>
              <w:jc w:val="center"/>
              <w:rPr>
                <w:sz w:val="16"/>
                <w:szCs w:val="16"/>
              </w:rPr>
            </w:pPr>
            <w:r w:rsidRPr="0067130B">
              <w:rPr>
                <w:sz w:val="16"/>
                <w:szCs w:val="16"/>
              </w:rPr>
              <w:t>1.2.04</w:t>
            </w:r>
            <w:r>
              <w:rPr>
                <w:sz w:val="16"/>
                <w:szCs w:val="16"/>
              </w:rPr>
              <w:t>958</w:t>
            </w:r>
          </w:p>
        </w:tc>
        <w:tc>
          <w:tcPr>
            <w:tcW w:w="2803" w:type="dxa"/>
            <w:shd w:val="clear" w:color="auto" w:fill="auto"/>
            <w:vAlign w:val="center"/>
            <w:hideMark/>
          </w:tcPr>
          <w:p w:rsidR="00DE6503" w:rsidRPr="0067130B" w:rsidRDefault="00DE6503" w:rsidP="00DE6503">
            <w:pPr>
              <w:jc w:val="both"/>
              <w:rPr>
                <w:sz w:val="16"/>
                <w:szCs w:val="16"/>
              </w:rPr>
            </w:pPr>
            <w:r w:rsidRPr="0067130B">
              <w:rPr>
                <w:sz w:val="16"/>
                <w:szCs w:val="16"/>
              </w:rPr>
              <w:t>Тепловая сеть от ТК-15Ц в квартале 11 до МКД по ул. Амурская, д. 250, расположенная по адресу: г. Благовещенск, квартал 11, протяженностью 36 м, с кадастровым номером 28:01:010011:1332, 2019 года завершения строительства</w:t>
            </w:r>
          </w:p>
        </w:tc>
        <w:tc>
          <w:tcPr>
            <w:tcW w:w="1623" w:type="dxa"/>
            <w:shd w:val="clear" w:color="auto" w:fill="auto"/>
            <w:vAlign w:val="center"/>
            <w:hideMark/>
          </w:tcPr>
          <w:p w:rsidR="00DE6503" w:rsidRPr="0067130B" w:rsidRDefault="00DE6503" w:rsidP="00DE6503">
            <w:pPr>
              <w:jc w:val="center"/>
              <w:rPr>
                <w:sz w:val="16"/>
                <w:szCs w:val="16"/>
              </w:rPr>
            </w:pPr>
            <w:r w:rsidRPr="0067130B">
              <w:rPr>
                <w:sz w:val="16"/>
                <w:szCs w:val="16"/>
              </w:rPr>
              <w:t>Тепловая сеть от ТК-15Ц в квартале 11 до МКД по ул. Амурская, д. 250</w:t>
            </w:r>
          </w:p>
        </w:tc>
        <w:tc>
          <w:tcPr>
            <w:tcW w:w="1286" w:type="dxa"/>
            <w:shd w:val="clear" w:color="auto" w:fill="auto"/>
            <w:vAlign w:val="center"/>
            <w:hideMark/>
          </w:tcPr>
          <w:p w:rsidR="00DE6503" w:rsidRPr="0067130B" w:rsidRDefault="00DE6503" w:rsidP="00DE6503">
            <w:pPr>
              <w:jc w:val="center"/>
              <w:rPr>
                <w:sz w:val="16"/>
                <w:szCs w:val="16"/>
              </w:rPr>
            </w:pPr>
            <w:r w:rsidRPr="0067130B">
              <w:rPr>
                <w:sz w:val="16"/>
                <w:szCs w:val="16"/>
              </w:rPr>
              <w:t>1</w:t>
            </w:r>
            <w:r>
              <w:rPr>
                <w:sz w:val="16"/>
                <w:szCs w:val="16"/>
              </w:rPr>
              <w:t>2</w:t>
            </w:r>
            <w:r w:rsidRPr="0067130B">
              <w:rPr>
                <w:sz w:val="16"/>
                <w:szCs w:val="16"/>
              </w:rPr>
              <w:t>0</w:t>
            </w:r>
          </w:p>
        </w:tc>
        <w:tc>
          <w:tcPr>
            <w:tcW w:w="1090" w:type="dxa"/>
            <w:shd w:val="clear" w:color="auto" w:fill="auto"/>
            <w:vAlign w:val="center"/>
            <w:hideMark/>
          </w:tcPr>
          <w:p w:rsidR="00DE6503" w:rsidRPr="0067130B" w:rsidRDefault="00DE6503" w:rsidP="00DE6503">
            <w:pPr>
              <w:jc w:val="center"/>
              <w:rPr>
                <w:sz w:val="16"/>
                <w:szCs w:val="16"/>
              </w:rPr>
            </w:pPr>
            <w:r w:rsidRPr="0067130B">
              <w:rPr>
                <w:sz w:val="16"/>
                <w:szCs w:val="16"/>
              </w:rPr>
              <w:t>302 167,00</w:t>
            </w:r>
          </w:p>
        </w:tc>
        <w:tc>
          <w:tcPr>
            <w:tcW w:w="1123" w:type="dxa"/>
            <w:vAlign w:val="center"/>
          </w:tcPr>
          <w:p w:rsidR="00DE6503" w:rsidRPr="00950BAF" w:rsidRDefault="00DE6503" w:rsidP="00DE6503">
            <w:pPr>
              <w:jc w:val="center"/>
              <w:rPr>
                <w:sz w:val="16"/>
                <w:szCs w:val="16"/>
              </w:rPr>
            </w:pPr>
            <w:r w:rsidRPr="00950BAF">
              <w:rPr>
                <w:sz w:val="16"/>
                <w:szCs w:val="16"/>
              </w:rPr>
              <w:t>2 518,06</w:t>
            </w:r>
          </w:p>
        </w:tc>
      </w:tr>
      <w:tr w:rsidR="00DE6503" w:rsidRPr="0067130B" w:rsidTr="00DE6503">
        <w:trPr>
          <w:trHeight w:val="419"/>
        </w:trPr>
        <w:tc>
          <w:tcPr>
            <w:tcW w:w="517" w:type="dxa"/>
            <w:shd w:val="clear" w:color="000000" w:fill="FFFFFF"/>
            <w:vAlign w:val="center"/>
          </w:tcPr>
          <w:p w:rsidR="00DE6503" w:rsidRPr="0067130B" w:rsidRDefault="00DE6503" w:rsidP="00DE6503">
            <w:pPr>
              <w:jc w:val="center"/>
              <w:rPr>
                <w:sz w:val="16"/>
                <w:szCs w:val="16"/>
              </w:rPr>
            </w:pPr>
            <w:r w:rsidRPr="0067130B">
              <w:rPr>
                <w:sz w:val="16"/>
                <w:szCs w:val="16"/>
              </w:rPr>
              <w:t>2</w:t>
            </w:r>
          </w:p>
        </w:tc>
        <w:tc>
          <w:tcPr>
            <w:tcW w:w="1017" w:type="dxa"/>
            <w:shd w:val="clear" w:color="auto" w:fill="auto"/>
            <w:vAlign w:val="center"/>
          </w:tcPr>
          <w:p w:rsidR="00DE6503" w:rsidRPr="0067130B" w:rsidRDefault="00DE6503" w:rsidP="00DE6503">
            <w:pPr>
              <w:jc w:val="center"/>
              <w:rPr>
                <w:sz w:val="16"/>
                <w:szCs w:val="16"/>
              </w:rPr>
            </w:pPr>
            <w:r>
              <w:rPr>
                <w:sz w:val="16"/>
                <w:szCs w:val="16"/>
              </w:rPr>
              <w:t>1.2.04934</w:t>
            </w:r>
          </w:p>
        </w:tc>
        <w:tc>
          <w:tcPr>
            <w:tcW w:w="2803" w:type="dxa"/>
            <w:shd w:val="clear" w:color="auto" w:fill="auto"/>
            <w:vAlign w:val="center"/>
          </w:tcPr>
          <w:p w:rsidR="00DE6503" w:rsidRPr="0067130B" w:rsidRDefault="00DE6503" w:rsidP="00DE6503">
            <w:pPr>
              <w:jc w:val="both"/>
              <w:rPr>
                <w:sz w:val="16"/>
                <w:szCs w:val="16"/>
              </w:rPr>
            </w:pPr>
            <w:r w:rsidRPr="0067130B">
              <w:rPr>
                <w:sz w:val="16"/>
                <w:szCs w:val="16"/>
              </w:rPr>
              <w:t xml:space="preserve">Тепловая сеть от ТК-1ТМЗ в квартале 162 по ул. Октябрьская до МКД по ул. Октябрьская, д. 221, расположенная по адресу: г. Благовещенск, квартал 162, протяженностью 165 м, с кадастровым номером 28:01:000000:12030, 2016 года завершения строительства, балансовой стоимостью 1 385 083,00 руб., остаточной стоимостью </w:t>
            </w:r>
            <w:r w:rsidRPr="0067130B">
              <w:rPr>
                <w:sz w:val="16"/>
                <w:szCs w:val="16"/>
              </w:rPr>
              <w:lastRenderedPageBreak/>
              <w:t>1 385 083,00 руб.</w:t>
            </w:r>
          </w:p>
        </w:tc>
        <w:tc>
          <w:tcPr>
            <w:tcW w:w="1623" w:type="dxa"/>
            <w:shd w:val="clear" w:color="auto" w:fill="auto"/>
            <w:vAlign w:val="center"/>
          </w:tcPr>
          <w:p w:rsidR="00DE6503" w:rsidRPr="0067130B" w:rsidRDefault="00DE6503" w:rsidP="00DE6503">
            <w:pPr>
              <w:jc w:val="center"/>
              <w:rPr>
                <w:sz w:val="16"/>
                <w:szCs w:val="16"/>
              </w:rPr>
            </w:pPr>
            <w:r w:rsidRPr="0067130B">
              <w:rPr>
                <w:sz w:val="16"/>
                <w:szCs w:val="16"/>
              </w:rPr>
              <w:lastRenderedPageBreak/>
              <w:t>Тепловая сеть от ТК-1ТМЗ в квартале 162 по ул. Октябрьская до МКД по ул. Октябрьская, д. 221</w:t>
            </w:r>
          </w:p>
        </w:tc>
        <w:tc>
          <w:tcPr>
            <w:tcW w:w="1286" w:type="dxa"/>
            <w:shd w:val="clear" w:color="auto" w:fill="auto"/>
            <w:vAlign w:val="center"/>
          </w:tcPr>
          <w:p w:rsidR="00DE6503" w:rsidRPr="0067130B" w:rsidRDefault="00DE6503" w:rsidP="00DE6503">
            <w:pPr>
              <w:jc w:val="center"/>
              <w:rPr>
                <w:sz w:val="16"/>
                <w:szCs w:val="16"/>
              </w:rPr>
            </w:pPr>
            <w:r w:rsidRPr="0067130B">
              <w:rPr>
                <w:sz w:val="16"/>
                <w:szCs w:val="16"/>
              </w:rPr>
              <w:t>1</w:t>
            </w:r>
            <w:r>
              <w:rPr>
                <w:sz w:val="16"/>
                <w:szCs w:val="16"/>
              </w:rPr>
              <w:t>2</w:t>
            </w:r>
            <w:r w:rsidRPr="0067130B">
              <w:rPr>
                <w:sz w:val="16"/>
                <w:szCs w:val="16"/>
              </w:rPr>
              <w:t>0</w:t>
            </w:r>
          </w:p>
        </w:tc>
        <w:tc>
          <w:tcPr>
            <w:tcW w:w="1090" w:type="dxa"/>
            <w:shd w:val="clear" w:color="auto" w:fill="auto"/>
            <w:vAlign w:val="center"/>
          </w:tcPr>
          <w:p w:rsidR="00DE6503" w:rsidRPr="0067130B" w:rsidRDefault="00DE6503" w:rsidP="00DE6503">
            <w:pPr>
              <w:jc w:val="center"/>
              <w:rPr>
                <w:sz w:val="16"/>
                <w:szCs w:val="16"/>
              </w:rPr>
            </w:pPr>
            <w:r w:rsidRPr="0067130B">
              <w:rPr>
                <w:sz w:val="16"/>
                <w:szCs w:val="16"/>
              </w:rPr>
              <w:t>1 385 083,00</w:t>
            </w:r>
          </w:p>
        </w:tc>
        <w:tc>
          <w:tcPr>
            <w:tcW w:w="1123" w:type="dxa"/>
            <w:vAlign w:val="center"/>
          </w:tcPr>
          <w:p w:rsidR="00DE6503" w:rsidRPr="00950BAF" w:rsidRDefault="00DE6503" w:rsidP="00DE6503">
            <w:pPr>
              <w:jc w:val="center"/>
              <w:rPr>
                <w:sz w:val="16"/>
                <w:szCs w:val="16"/>
              </w:rPr>
            </w:pPr>
            <w:r w:rsidRPr="00950BAF">
              <w:rPr>
                <w:sz w:val="16"/>
                <w:szCs w:val="16"/>
              </w:rPr>
              <w:t>11 542,36</w:t>
            </w:r>
          </w:p>
        </w:tc>
      </w:tr>
      <w:tr w:rsidR="00DE6503" w:rsidRPr="0067130B" w:rsidTr="00DE6503">
        <w:trPr>
          <w:trHeight w:val="2552"/>
        </w:trPr>
        <w:tc>
          <w:tcPr>
            <w:tcW w:w="517" w:type="dxa"/>
            <w:shd w:val="clear" w:color="000000" w:fill="FFFFFF"/>
            <w:vAlign w:val="center"/>
          </w:tcPr>
          <w:p w:rsidR="00DE6503" w:rsidRPr="0067130B" w:rsidRDefault="00DE6503" w:rsidP="00DE6503">
            <w:pPr>
              <w:jc w:val="center"/>
              <w:rPr>
                <w:sz w:val="16"/>
                <w:szCs w:val="16"/>
              </w:rPr>
            </w:pPr>
            <w:r w:rsidRPr="0067130B">
              <w:rPr>
                <w:sz w:val="16"/>
                <w:szCs w:val="16"/>
              </w:rPr>
              <w:t>3</w:t>
            </w:r>
          </w:p>
        </w:tc>
        <w:tc>
          <w:tcPr>
            <w:tcW w:w="1017" w:type="dxa"/>
            <w:shd w:val="clear" w:color="auto" w:fill="auto"/>
            <w:vAlign w:val="center"/>
          </w:tcPr>
          <w:p w:rsidR="00DE6503" w:rsidRPr="0067130B" w:rsidRDefault="00DE6503" w:rsidP="00DE6503">
            <w:pPr>
              <w:jc w:val="center"/>
              <w:rPr>
                <w:sz w:val="16"/>
                <w:szCs w:val="16"/>
              </w:rPr>
            </w:pPr>
            <w:r>
              <w:rPr>
                <w:sz w:val="16"/>
                <w:szCs w:val="16"/>
              </w:rPr>
              <w:t>1.2.04517</w:t>
            </w:r>
          </w:p>
        </w:tc>
        <w:tc>
          <w:tcPr>
            <w:tcW w:w="2803" w:type="dxa"/>
            <w:shd w:val="clear" w:color="auto" w:fill="auto"/>
            <w:vAlign w:val="center"/>
          </w:tcPr>
          <w:p w:rsidR="00DE6503" w:rsidRPr="0067130B" w:rsidRDefault="00DE6503" w:rsidP="00DE6503">
            <w:pPr>
              <w:jc w:val="both"/>
              <w:rPr>
                <w:sz w:val="16"/>
                <w:szCs w:val="16"/>
              </w:rPr>
            </w:pPr>
            <w:r w:rsidRPr="0067130B">
              <w:rPr>
                <w:sz w:val="16"/>
                <w:szCs w:val="16"/>
              </w:rPr>
              <w:t xml:space="preserve">Тепловая сеть от УТ-2, расположенного в квартале 9 в районе МКД по ул. Амурская, д. 270 до УТ-3, от УТ-3 до </w:t>
            </w:r>
            <w:proofErr w:type="spellStart"/>
            <w:r w:rsidRPr="0067130B">
              <w:rPr>
                <w:sz w:val="16"/>
                <w:szCs w:val="16"/>
              </w:rPr>
              <w:t>наружней</w:t>
            </w:r>
            <w:proofErr w:type="spellEnd"/>
            <w:r w:rsidRPr="0067130B">
              <w:rPr>
                <w:sz w:val="16"/>
                <w:szCs w:val="16"/>
              </w:rPr>
              <w:t xml:space="preserve"> стены МКД по ул. Артиллерийская, д. 35, протяженностью 104 м, с кадастровым номером 28:01:010009:1348, 2017 года завершения строительства, балансовой стоимостью 873 833,00 руб., остаточной стоимостью 873 833,00 руб.</w:t>
            </w:r>
          </w:p>
        </w:tc>
        <w:tc>
          <w:tcPr>
            <w:tcW w:w="1623" w:type="dxa"/>
            <w:shd w:val="clear" w:color="auto" w:fill="auto"/>
            <w:vAlign w:val="center"/>
          </w:tcPr>
          <w:p w:rsidR="00DE6503" w:rsidRPr="0067130B" w:rsidRDefault="00DE6503" w:rsidP="00DE6503">
            <w:pPr>
              <w:jc w:val="both"/>
              <w:rPr>
                <w:sz w:val="16"/>
                <w:szCs w:val="16"/>
              </w:rPr>
            </w:pPr>
            <w:r w:rsidRPr="0067130B">
              <w:rPr>
                <w:sz w:val="16"/>
                <w:szCs w:val="16"/>
              </w:rPr>
              <w:t xml:space="preserve">Тепловая сеть от УТ-2, расположенного в квартале 9 в районе МКД по ул. Амурская, д. 270 до УТ-3, от УТ-3 до </w:t>
            </w:r>
            <w:proofErr w:type="spellStart"/>
            <w:r w:rsidRPr="0067130B">
              <w:rPr>
                <w:sz w:val="16"/>
                <w:szCs w:val="16"/>
              </w:rPr>
              <w:t>наружней</w:t>
            </w:r>
            <w:proofErr w:type="spellEnd"/>
            <w:r w:rsidRPr="0067130B">
              <w:rPr>
                <w:sz w:val="16"/>
                <w:szCs w:val="16"/>
              </w:rPr>
              <w:t xml:space="preserve"> стены МКД по ул. Артиллерийская, д. 35, протяженностью 104,1 м,</w:t>
            </w:r>
          </w:p>
        </w:tc>
        <w:tc>
          <w:tcPr>
            <w:tcW w:w="1286" w:type="dxa"/>
            <w:shd w:val="clear" w:color="auto" w:fill="auto"/>
            <w:vAlign w:val="center"/>
          </w:tcPr>
          <w:p w:rsidR="00DE6503" w:rsidRPr="0067130B" w:rsidRDefault="00DE6503" w:rsidP="00DE6503">
            <w:pPr>
              <w:jc w:val="center"/>
              <w:rPr>
                <w:sz w:val="16"/>
                <w:szCs w:val="16"/>
              </w:rPr>
            </w:pPr>
            <w:r w:rsidRPr="0067130B">
              <w:rPr>
                <w:sz w:val="16"/>
                <w:szCs w:val="16"/>
              </w:rPr>
              <w:t>1</w:t>
            </w:r>
            <w:r>
              <w:rPr>
                <w:sz w:val="16"/>
                <w:szCs w:val="16"/>
              </w:rPr>
              <w:t>2</w:t>
            </w:r>
            <w:r w:rsidRPr="0067130B">
              <w:rPr>
                <w:sz w:val="16"/>
                <w:szCs w:val="16"/>
              </w:rPr>
              <w:t>0</w:t>
            </w:r>
          </w:p>
        </w:tc>
        <w:tc>
          <w:tcPr>
            <w:tcW w:w="1090" w:type="dxa"/>
            <w:shd w:val="clear" w:color="auto" w:fill="auto"/>
            <w:vAlign w:val="center"/>
          </w:tcPr>
          <w:p w:rsidR="00DE6503" w:rsidRPr="0067130B" w:rsidRDefault="00DE6503" w:rsidP="00DE6503">
            <w:pPr>
              <w:jc w:val="center"/>
              <w:rPr>
                <w:sz w:val="16"/>
                <w:szCs w:val="16"/>
              </w:rPr>
            </w:pPr>
            <w:r w:rsidRPr="0067130B">
              <w:rPr>
                <w:sz w:val="16"/>
                <w:szCs w:val="16"/>
              </w:rPr>
              <w:t>873 833,00</w:t>
            </w:r>
          </w:p>
        </w:tc>
        <w:tc>
          <w:tcPr>
            <w:tcW w:w="1123" w:type="dxa"/>
            <w:vAlign w:val="center"/>
          </w:tcPr>
          <w:p w:rsidR="00DE6503" w:rsidRPr="00950BAF" w:rsidRDefault="00DE6503" w:rsidP="00DE6503">
            <w:pPr>
              <w:jc w:val="center"/>
              <w:rPr>
                <w:sz w:val="16"/>
                <w:szCs w:val="16"/>
              </w:rPr>
            </w:pPr>
            <w:r w:rsidRPr="00950BAF">
              <w:rPr>
                <w:sz w:val="16"/>
                <w:szCs w:val="16"/>
              </w:rPr>
              <w:t>7 281,94</w:t>
            </w:r>
          </w:p>
        </w:tc>
      </w:tr>
      <w:tr w:rsidR="00DE6503" w:rsidRPr="0067130B" w:rsidTr="00DE6503">
        <w:trPr>
          <w:trHeight w:val="839"/>
        </w:trPr>
        <w:tc>
          <w:tcPr>
            <w:tcW w:w="517" w:type="dxa"/>
            <w:shd w:val="clear" w:color="000000" w:fill="FFFFFF"/>
            <w:vAlign w:val="center"/>
          </w:tcPr>
          <w:p w:rsidR="00DE6503" w:rsidRPr="0067130B" w:rsidRDefault="00DE6503" w:rsidP="00DE6503">
            <w:pPr>
              <w:jc w:val="center"/>
              <w:rPr>
                <w:sz w:val="16"/>
                <w:szCs w:val="16"/>
              </w:rPr>
            </w:pPr>
            <w:r w:rsidRPr="0067130B">
              <w:rPr>
                <w:sz w:val="16"/>
                <w:szCs w:val="16"/>
              </w:rPr>
              <w:t>4</w:t>
            </w:r>
          </w:p>
        </w:tc>
        <w:tc>
          <w:tcPr>
            <w:tcW w:w="1017" w:type="dxa"/>
            <w:shd w:val="clear" w:color="auto" w:fill="auto"/>
            <w:vAlign w:val="center"/>
          </w:tcPr>
          <w:p w:rsidR="00DE6503" w:rsidRPr="0067130B" w:rsidRDefault="00DE6503" w:rsidP="00DE6503">
            <w:pPr>
              <w:jc w:val="center"/>
              <w:rPr>
                <w:sz w:val="16"/>
                <w:szCs w:val="16"/>
              </w:rPr>
            </w:pPr>
            <w:r>
              <w:rPr>
                <w:sz w:val="16"/>
                <w:szCs w:val="16"/>
              </w:rPr>
              <w:t>1.2.04464</w:t>
            </w:r>
          </w:p>
        </w:tc>
        <w:tc>
          <w:tcPr>
            <w:tcW w:w="2803" w:type="dxa"/>
            <w:shd w:val="clear" w:color="auto" w:fill="auto"/>
            <w:vAlign w:val="center"/>
          </w:tcPr>
          <w:p w:rsidR="00DE6503" w:rsidRPr="0067130B" w:rsidRDefault="00DE6503" w:rsidP="00DE6503">
            <w:pPr>
              <w:jc w:val="both"/>
              <w:rPr>
                <w:sz w:val="16"/>
                <w:szCs w:val="16"/>
              </w:rPr>
            </w:pPr>
            <w:r w:rsidRPr="0067130B">
              <w:rPr>
                <w:sz w:val="16"/>
                <w:szCs w:val="16"/>
              </w:rPr>
              <w:t>Тепловая трасса, расположенная по адресу: г. Благовещенск, квартал 11, протяженностью 236 м, с кадастровым номером 28:01:010011:1180, 2016 года завершения строительства, балансовой стоимостью 1 981 083,00 руб., остаточной стоимостью 1 981 083,00 руб.</w:t>
            </w:r>
          </w:p>
        </w:tc>
        <w:tc>
          <w:tcPr>
            <w:tcW w:w="1623" w:type="dxa"/>
            <w:shd w:val="clear" w:color="auto" w:fill="auto"/>
            <w:vAlign w:val="center"/>
          </w:tcPr>
          <w:p w:rsidR="00DE6503" w:rsidRPr="0067130B" w:rsidRDefault="00DE6503" w:rsidP="00DE6503">
            <w:pPr>
              <w:jc w:val="center"/>
              <w:rPr>
                <w:sz w:val="16"/>
                <w:szCs w:val="16"/>
              </w:rPr>
            </w:pPr>
            <w:r w:rsidRPr="0067130B">
              <w:rPr>
                <w:sz w:val="16"/>
                <w:szCs w:val="16"/>
              </w:rPr>
              <w:t>Тепловая трасса</w:t>
            </w:r>
          </w:p>
        </w:tc>
        <w:tc>
          <w:tcPr>
            <w:tcW w:w="1286" w:type="dxa"/>
            <w:shd w:val="clear" w:color="auto" w:fill="auto"/>
            <w:vAlign w:val="center"/>
          </w:tcPr>
          <w:p w:rsidR="00DE6503" w:rsidRPr="0067130B" w:rsidRDefault="00DE6503" w:rsidP="00DE6503">
            <w:pPr>
              <w:jc w:val="center"/>
              <w:rPr>
                <w:sz w:val="16"/>
                <w:szCs w:val="16"/>
              </w:rPr>
            </w:pPr>
            <w:r w:rsidRPr="0067130B">
              <w:rPr>
                <w:sz w:val="16"/>
                <w:szCs w:val="16"/>
              </w:rPr>
              <w:t>1</w:t>
            </w:r>
            <w:r>
              <w:rPr>
                <w:sz w:val="16"/>
                <w:szCs w:val="16"/>
              </w:rPr>
              <w:t>2</w:t>
            </w:r>
            <w:r w:rsidRPr="0067130B">
              <w:rPr>
                <w:sz w:val="16"/>
                <w:szCs w:val="16"/>
              </w:rPr>
              <w:t>0</w:t>
            </w:r>
          </w:p>
        </w:tc>
        <w:tc>
          <w:tcPr>
            <w:tcW w:w="1090" w:type="dxa"/>
            <w:shd w:val="clear" w:color="auto" w:fill="auto"/>
            <w:vAlign w:val="center"/>
          </w:tcPr>
          <w:p w:rsidR="00DE6503" w:rsidRPr="0067130B" w:rsidRDefault="00DE6503" w:rsidP="00DE6503">
            <w:pPr>
              <w:jc w:val="center"/>
              <w:rPr>
                <w:sz w:val="16"/>
                <w:szCs w:val="16"/>
              </w:rPr>
            </w:pPr>
            <w:r w:rsidRPr="0067130B">
              <w:rPr>
                <w:sz w:val="16"/>
                <w:szCs w:val="16"/>
              </w:rPr>
              <w:t>1 981 083,00</w:t>
            </w:r>
          </w:p>
        </w:tc>
        <w:tc>
          <w:tcPr>
            <w:tcW w:w="1123" w:type="dxa"/>
            <w:vAlign w:val="center"/>
          </w:tcPr>
          <w:p w:rsidR="00DE6503" w:rsidRPr="00950BAF" w:rsidRDefault="00DE6503" w:rsidP="00DE6503">
            <w:pPr>
              <w:jc w:val="center"/>
              <w:rPr>
                <w:sz w:val="16"/>
                <w:szCs w:val="16"/>
              </w:rPr>
            </w:pPr>
            <w:r w:rsidRPr="00950BAF">
              <w:rPr>
                <w:sz w:val="16"/>
                <w:szCs w:val="16"/>
              </w:rPr>
              <w:t>16 509,03</w:t>
            </w:r>
          </w:p>
        </w:tc>
      </w:tr>
    </w:tbl>
    <w:p w:rsidR="00DE6503" w:rsidRPr="0067130B" w:rsidRDefault="00DE6503" w:rsidP="00DE6503">
      <w:pPr>
        <w:jc w:val="both"/>
        <w:rPr>
          <w:szCs w:val="24"/>
        </w:rPr>
      </w:pPr>
      <w:r w:rsidRPr="0067130B">
        <w:rPr>
          <w:sz w:val="28"/>
          <w:szCs w:val="28"/>
        </w:rPr>
        <w:tab/>
      </w:r>
      <w:r w:rsidRPr="0067130B">
        <w:rPr>
          <w:szCs w:val="24"/>
        </w:rPr>
        <w:t xml:space="preserve"> </w:t>
      </w:r>
    </w:p>
    <w:p w:rsidR="00462F59" w:rsidRPr="0067130B" w:rsidRDefault="00462F59" w:rsidP="00462F59">
      <w:pPr>
        <w:pStyle w:val="western"/>
        <w:spacing w:before="0" w:beforeAutospacing="0" w:after="0" w:afterAutospacing="0"/>
        <w:ind w:firstLine="709"/>
        <w:jc w:val="both"/>
        <w:rPr>
          <w:b/>
        </w:rPr>
      </w:pPr>
      <w:r w:rsidRPr="0067130B">
        <w:t xml:space="preserve">Налог на добавленную стоимость (НДС) перечисляется Арендатором самостоятельно в законодательно установленном порядке. </w:t>
      </w:r>
    </w:p>
    <w:p w:rsidR="00462F59" w:rsidRPr="0067130B" w:rsidRDefault="00462F59" w:rsidP="00462F59">
      <w:pPr>
        <w:ind w:firstLine="709"/>
        <w:jc w:val="both"/>
        <w:rPr>
          <w:szCs w:val="24"/>
        </w:rPr>
      </w:pPr>
      <w:r w:rsidRPr="0067130B">
        <w:rPr>
          <w:b/>
          <w:szCs w:val="24"/>
        </w:rPr>
        <w:t>3.3.</w:t>
      </w:r>
      <w:r w:rsidRPr="0067130B">
        <w:rPr>
          <w:szCs w:val="24"/>
        </w:rPr>
        <w:t xml:space="preserve"> Срок договора: 10 лет.</w:t>
      </w:r>
    </w:p>
    <w:p w:rsidR="00462F59" w:rsidRPr="0067130B" w:rsidRDefault="00462F59" w:rsidP="00462F59">
      <w:pPr>
        <w:tabs>
          <w:tab w:val="left" w:pos="1260"/>
        </w:tabs>
        <w:ind w:firstLine="900"/>
        <w:jc w:val="both"/>
        <w:rPr>
          <w:szCs w:val="24"/>
        </w:rPr>
      </w:pPr>
    </w:p>
    <w:p w:rsidR="00462F59" w:rsidRPr="0067130B" w:rsidRDefault="00462F59" w:rsidP="00462F59">
      <w:pPr>
        <w:pStyle w:val="34"/>
        <w:spacing w:after="0"/>
        <w:ind w:left="0" w:firstLine="708"/>
        <w:jc w:val="center"/>
        <w:rPr>
          <w:b/>
          <w:sz w:val="24"/>
          <w:szCs w:val="24"/>
        </w:rPr>
      </w:pPr>
      <w:r w:rsidRPr="0067130B">
        <w:rPr>
          <w:b/>
          <w:sz w:val="24"/>
          <w:szCs w:val="24"/>
        </w:rPr>
        <w:t xml:space="preserve">4. Срок, место и порядок предоставления конкурсной документации, электронный адрес сайта в сети «Интернет», на котором размещена </w:t>
      </w:r>
    </w:p>
    <w:p w:rsidR="00462F59" w:rsidRPr="0067130B" w:rsidRDefault="00462F59" w:rsidP="00462F59">
      <w:pPr>
        <w:pStyle w:val="34"/>
        <w:spacing w:after="0"/>
        <w:ind w:left="0"/>
        <w:jc w:val="center"/>
        <w:rPr>
          <w:b/>
          <w:sz w:val="24"/>
          <w:szCs w:val="24"/>
        </w:rPr>
      </w:pPr>
      <w:r w:rsidRPr="0067130B">
        <w:rPr>
          <w:b/>
          <w:sz w:val="24"/>
          <w:szCs w:val="24"/>
        </w:rPr>
        <w:t>конкурсная документация</w:t>
      </w:r>
      <w:r w:rsidRPr="0067130B">
        <w:rPr>
          <w:sz w:val="24"/>
          <w:szCs w:val="24"/>
        </w:rPr>
        <w:t xml:space="preserve">, </w:t>
      </w:r>
      <w:r w:rsidRPr="0067130B">
        <w:rPr>
          <w:b/>
          <w:sz w:val="24"/>
          <w:szCs w:val="24"/>
        </w:rPr>
        <w:t>размер, порядок и сроки внесения платы, взимаемой за предоставление документации</w:t>
      </w:r>
    </w:p>
    <w:p w:rsidR="00462F59" w:rsidRPr="0067130B" w:rsidRDefault="00462F59" w:rsidP="00462F59">
      <w:pPr>
        <w:pStyle w:val="34"/>
        <w:spacing w:after="0"/>
        <w:ind w:left="0"/>
        <w:jc w:val="center"/>
        <w:rPr>
          <w:b/>
          <w:sz w:val="20"/>
          <w:szCs w:val="20"/>
        </w:rPr>
      </w:pPr>
    </w:p>
    <w:p w:rsidR="00462F59" w:rsidRPr="0078775B" w:rsidRDefault="00462F59" w:rsidP="00462F59">
      <w:pPr>
        <w:autoSpaceDE w:val="0"/>
        <w:autoSpaceDN w:val="0"/>
        <w:adjustRightInd w:val="0"/>
        <w:ind w:firstLine="709"/>
        <w:jc w:val="both"/>
        <w:rPr>
          <w:bCs/>
          <w:szCs w:val="24"/>
        </w:rPr>
      </w:pPr>
      <w:r w:rsidRPr="0067130B">
        <w:rPr>
          <w:szCs w:val="24"/>
        </w:rPr>
        <w:t>Конкурсную документацию может получить любое заинтересованное лицо на основании заявления, поданного в письменной форме или в форме электронного документа в течение 2 рабочих дней с даты получения соответствующего заявления. 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w:t>
      </w:r>
      <w:r w:rsidRPr="0078775B">
        <w:rPr>
          <w:szCs w:val="24"/>
        </w:rPr>
        <w:t xml:space="preserve"> конкурса, в рабочие дни понедельник – пятница с 9</w:t>
      </w:r>
      <w:r w:rsidRPr="0078775B">
        <w:rPr>
          <w:szCs w:val="24"/>
          <w:vertAlign w:val="superscript"/>
        </w:rPr>
        <w:t>00</w:t>
      </w:r>
      <w:r w:rsidRPr="0078775B">
        <w:rPr>
          <w:szCs w:val="24"/>
        </w:rPr>
        <w:t xml:space="preserve"> до 13</w:t>
      </w:r>
      <w:r w:rsidRPr="0078775B">
        <w:rPr>
          <w:szCs w:val="24"/>
          <w:vertAlign w:val="superscript"/>
        </w:rPr>
        <w:t>00</w:t>
      </w:r>
      <w:r w:rsidRPr="0078775B">
        <w:rPr>
          <w:szCs w:val="24"/>
        </w:rPr>
        <w:t xml:space="preserve"> и с 14</w:t>
      </w:r>
      <w:r w:rsidRPr="0078775B">
        <w:rPr>
          <w:szCs w:val="24"/>
          <w:vertAlign w:val="superscript"/>
        </w:rPr>
        <w:t>00</w:t>
      </w:r>
      <w:r w:rsidRPr="0078775B">
        <w:rPr>
          <w:szCs w:val="24"/>
        </w:rPr>
        <w:t xml:space="preserve"> до 18</w:t>
      </w:r>
      <w:r w:rsidRPr="0078775B">
        <w:rPr>
          <w:szCs w:val="24"/>
          <w:vertAlign w:val="superscript"/>
        </w:rPr>
        <w:t xml:space="preserve">00 </w:t>
      </w:r>
      <w:r w:rsidRPr="0078775B">
        <w:rPr>
          <w:szCs w:val="24"/>
        </w:rPr>
        <w:t xml:space="preserve">часов по адресу: г. Благовещенск, ул. Б. Хмельницкого, 8/2 </w:t>
      </w:r>
      <w:proofErr w:type="spellStart"/>
      <w:r w:rsidRPr="0078775B">
        <w:rPr>
          <w:szCs w:val="24"/>
        </w:rPr>
        <w:t>каб</w:t>
      </w:r>
      <w:proofErr w:type="spellEnd"/>
      <w:r w:rsidRPr="0078775B">
        <w:rPr>
          <w:szCs w:val="24"/>
        </w:rPr>
        <w:t xml:space="preserve">. № 3. </w:t>
      </w:r>
      <w:r w:rsidRPr="0078775B">
        <w:rPr>
          <w:bCs/>
          <w:szCs w:val="24"/>
        </w:rPr>
        <w:t>Конкурсная документация предоставляется в течение двух рабочих дней с даты получения соответствующего заявления.</w:t>
      </w:r>
    </w:p>
    <w:p w:rsidR="00462F59" w:rsidRPr="0078775B" w:rsidRDefault="00462F59" w:rsidP="00462F59">
      <w:pPr>
        <w:autoSpaceDE w:val="0"/>
        <w:autoSpaceDN w:val="0"/>
        <w:adjustRightInd w:val="0"/>
        <w:ind w:firstLine="709"/>
        <w:jc w:val="both"/>
        <w:rPr>
          <w:szCs w:val="24"/>
        </w:rPr>
      </w:pPr>
      <w:r w:rsidRPr="0078775B">
        <w:rPr>
          <w:bCs/>
          <w:szCs w:val="24"/>
        </w:rPr>
        <w:t xml:space="preserve">Предоставление </w:t>
      </w:r>
      <w:r w:rsidRPr="0078775B">
        <w:rPr>
          <w:szCs w:val="24"/>
        </w:rPr>
        <w:t>конкурсной документации в письменной форме или форме электронного документа осуществляется без взимания платы.</w:t>
      </w:r>
    </w:p>
    <w:p w:rsidR="00462F59" w:rsidRPr="0078775B" w:rsidRDefault="00462F59" w:rsidP="00462F59">
      <w:pPr>
        <w:autoSpaceDE w:val="0"/>
        <w:autoSpaceDN w:val="0"/>
        <w:adjustRightInd w:val="0"/>
        <w:ind w:firstLine="709"/>
        <w:jc w:val="both"/>
        <w:rPr>
          <w:szCs w:val="24"/>
        </w:rPr>
      </w:pPr>
      <w:r w:rsidRPr="0078775B">
        <w:rPr>
          <w:szCs w:val="24"/>
        </w:rPr>
        <w:t>Предоставление конкурсной документации до размещения на официальном сайте торгов извещения о проведении конкурса не допускается.</w:t>
      </w:r>
    </w:p>
    <w:p w:rsidR="00462F59" w:rsidRPr="00492C95" w:rsidRDefault="00462F59" w:rsidP="00462F59">
      <w:pPr>
        <w:autoSpaceDE w:val="0"/>
        <w:autoSpaceDN w:val="0"/>
        <w:adjustRightInd w:val="0"/>
        <w:ind w:firstLine="709"/>
        <w:jc w:val="center"/>
        <w:rPr>
          <w:b/>
          <w:bCs/>
          <w:sz w:val="16"/>
          <w:szCs w:val="16"/>
        </w:rPr>
      </w:pPr>
    </w:p>
    <w:p w:rsidR="00462F59" w:rsidRPr="0078775B" w:rsidRDefault="00462F59" w:rsidP="00462F59">
      <w:pPr>
        <w:autoSpaceDE w:val="0"/>
        <w:autoSpaceDN w:val="0"/>
        <w:adjustRightInd w:val="0"/>
        <w:ind w:firstLine="709"/>
        <w:jc w:val="center"/>
        <w:rPr>
          <w:b/>
          <w:bCs/>
          <w:szCs w:val="24"/>
        </w:rPr>
      </w:pPr>
      <w:r w:rsidRPr="0078775B">
        <w:rPr>
          <w:b/>
          <w:bCs/>
          <w:szCs w:val="24"/>
        </w:rPr>
        <w:t>5. Место, дата и время вскрытия конвертов с заявками на участие в конкурсе, место и дата рассмотрения таких заявок и подведения итогов конкурса</w:t>
      </w:r>
    </w:p>
    <w:p w:rsidR="00462F59" w:rsidRPr="00492C95" w:rsidRDefault="00462F59" w:rsidP="00462F59">
      <w:pPr>
        <w:autoSpaceDE w:val="0"/>
        <w:autoSpaceDN w:val="0"/>
        <w:adjustRightInd w:val="0"/>
        <w:ind w:firstLine="709"/>
        <w:jc w:val="center"/>
        <w:rPr>
          <w:b/>
          <w:bCs/>
          <w:sz w:val="16"/>
          <w:szCs w:val="16"/>
        </w:rPr>
      </w:pPr>
    </w:p>
    <w:p w:rsidR="00462F59" w:rsidRPr="0078775B" w:rsidRDefault="00462F59" w:rsidP="00462F59">
      <w:pPr>
        <w:autoSpaceDE w:val="0"/>
        <w:autoSpaceDN w:val="0"/>
        <w:adjustRightInd w:val="0"/>
        <w:ind w:firstLine="709"/>
        <w:jc w:val="both"/>
        <w:rPr>
          <w:szCs w:val="24"/>
        </w:rPr>
      </w:pPr>
      <w:r w:rsidRPr="0078775B">
        <w:rPr>
          <w:szCs w:val="24"/>
        </w:rPr>
        <w:t xml:space="preserve">Процедура вскрытия конвертов с заявками на участие в конкурсе начинается </w:t>
      </w:r>
      <w:r w:rsidR="00DE6503">
        <w:rPr>
          <w:b/>
          <w:szCs w:val="24"/>
        </w:rPr>
        <w:t>10</w:t>
      </w:r>
      <w:r w:rsidRPr="003D7049">
        <w:rPr>
          <w:b/>
          <w:szCs w:val="24"/>
        </w:rPr>
        <w:t>.</w:t>
      </w:r>
      <w:r w:rsidR="00DE6503">
        <w:rPr>
          <w:b/>
          <w:szCs w:val="24"/>
        </w:rPr>
        <w:t>05</w:t>
      </w:r>
      <w:r w:rsidRPr="003D7049">
        <w:rPr>
          <w:b/>
          <w:szCs w:val="24"/>
        </w:rPr>
        <w:t>.202</w:t>
      </w:r>
      <w:r>
        <w:rPr>
          <w:b/>
          <w:szCs w:val="24"/>
        </w:rPr>
        <w:t>2</w:t>
      </w:r>
      <w:r w:rsidRPr="003D7049">
        <w:rPr>
          <w:b/>
          <w:szCs w:val="24"/>
        </w:rPr>
        <w:t> г. в 11 часов</w:t>
      </w:r>
      <w:r w:rsidRPr="0078775B">
        <w:rPr>
          <w:b/>
          <w:szCs w:val="24"/>
        </w:rPr>
        <w:t xml:space="preserve"> 00 минут</w:t>
      </w:r>
      <w:r w:rsidRPr="0078775B">
        <w:rPr>
          <w:szCs w:val="24"/>
        </w:rPr>
        <w:t xml:space="preserve"> по адресу: 675000, Амурская область, г. </w:t>
      </w:r>
      <w:proofErr w:type="gramStart"/>
      <w:r w:rsidRPr="0078775B">
        <w:rPr>
          <w:szCs w:val="24"/>
        </w:rPr>
        <w:t xml:space="preserve">Благовещенск,   </w:t>
      </w:r>
      <w:proofErr w:type="gramEnd"/>
      <w:r w:rsidRPr="0078775B">
        <w:rPr>
          <w:szCs w:val="24"/>
        </w:rPr>
        <w:t xml:space="preserve">        ул. Б. Хмельницкого, д. 8/2 (</w:t>
      </w:r>
      <w:proofErr w:type="spellStart"/>
      <w:r w:rsidRPr="0078775B">
        <w:rPr>
          <w:szCs w:val="24"/>
        </w:rPr>
        <w:t>каб</w:t>
      </w:r>
      <w:proofErr w:type="spellEnd"/>
      <w:r w:rsidRPr="0078775B">
        <w:rPr>
          <w:szCs w:val="24"/>
        </w:rPr>
        <w:t>. 4).</w:t>
      </w:r>
    </w:p>
    <w:p w:rsidR="00462F59" w:rsidRPr="0078775B" w:rsidRDefault="00462F59" w:rsidP="00462F59">
      <w:pPr>
        <w:autoSpaceDE w:val="0"/>
        <w:autoSpaceDN w:val="0"/>
        <w:adjustRightInd w:val="0"/>
        <w:ind w:firstLine="709"/>
        <w:jc w:val="both"/>
        <w:rPr>
          <w:bCs/>
          <w:szCs w:val="24"/>
        </w:rPr>
      </w:pPr>
      <w:r w:rsidRPr="0078775B">
        <w:rPr>
          <w:bCs/>
          <w:szCs w:val="24"/>
        </w:rPr>
        <w:t xml:space="preserve">Конкурсной комиссией публично в день, время и в месте, указанные настоящим извещением о проведении конкурса, вскрываются конверты с заявками на участие в конкурсе. </w:t>
      </w:r>
    </w:p>
    <w:p w:rsidR="00462F59" w:rsidRPr="0078775B" w:rsidRDefault="00462F59" w:rsidP="00462F59">
      <w:pPr>
        <w:autoSpaceDE w:val="0"/>
        <w:autoSpaceDN w:val="0"/>
        <w:adjustRightInd w:val="0"/>
        <w:ind w:firstLine="709"/>
        <w:jc w:val="both"/>
        <w:rPr>
          <w:szCs w:val="24"/>
        </w:rPr>
      </w:pPr>
      <w:r w:rsidRPr="0078775B">
        <w:rPr>
          <w:szCs w:val="24"/>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объявляет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462F59" w:rsidRPr="0078775B" w:rsidRDefault="00462F59" w:rsidP="00462F59">
      <w:pPr>
        <w:autoSpaceDE w:val="0"/>
        <w:autoSpaceDN w:val="0"/>
        <w:adjustRightInd w:val="0"/>
        <w:ind w:firstLine="709"/>
        <w:jc w:val="both"/>
        <w:rPr>
          <w:szCs w:val="24"/>
        </w:rPr>
      </w:pPr>
      <w:r w:rsidRPr="0078775B">
        <w:rPr>
          <w:szCs w:val="24"/>
        </w:rPr>
        <w:t xml:space="preserve">Конкурсной комиссией осуществляется вскрытие конвертов с заявками на участие в </w:t>
      </w:r>
      <w:r w:rsidRPr="0078775B">
        <w:rPr>
          <w:szCs w:val="24"/>
        </w:rPr>
        <w:lastRenderedPageBreak/>
        <w:t>конкурсе, которые поступили организатору конкурса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462F59" w:rsidRPr="0078775B" w:rsidRDefault="00462F59" w:rsidP="00462F59">
      <w:pPr>
        <w:autoSpaceDE w:val="0"/>
        <w:autoSpaceDN w:val="0"/>
        <w:adjustRightInd w:val="0"/>
        <w:ind w:firstLine="709"/>
        <w:jc w:val="both"/>
        <w:rPr>
          <w:szCs w:val="24"/>
        </w:rPr>
      </w:pPr>
      <w:r w:rsidRPr="0078775B">
        <w:rPr>
          <w:szCs w:val="24"/>
        </w:rPr>
        <w:t>Заявители или их представители вправе присутствовать при вскрытии конвертов с заявками на участие в конкурсе.</w:t>
      </w:r>
    </w:p>
    <w:p w:rsidR="00462F59" w:rsidRPr="0078775B" w:rsidRDefault="00462F59" w:rsidP="00462F59">
      <w:pPr>
        <w:autoSpaceDE w:val="0"/>
        <w:autoSpaceDN w:val="0"/>
        <w:adjustRightInd w:val="0"/>
        <w:ind w:firstLine="709"/>
        <w:jc w:val="both"/>
        <w:rPr>
          <w:szCs w:val="24"/>
        </w:rPr>
      </w:pPr>
      <w:r w:rsidRPr="0078775B">
        <w:rPr>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462F59" w:rsidRPr="0078775B" w:rsidRDefault="00462F59" w:rsidP="00462F59">
      <w:pPr>
        <w:autoSpaceDE w:val="0"/>
        <w:autoSpaceDN w:val="0"/>
        <w:adjustRightInd w:val="0"/>
        <w:ind w:firstLine="709"/>
        <w:jc w:val="both"/>
        <w:rPr>
          <w:szCs w:val="24"/>
        </w:rPr>
      </w:pPr>
      <w:r w:rsidRPr="0078775B">
        <w:rPr>
          <w:szCs w:val="24"/>
        </w:rPr>
        <w:t xml:space="preserve">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на </w:t>
      </w:r>
      <w:r w:rsidRPr="0078775B">
        <w:rPr>
          <w:bCs/>
          <w:szCs w:val="24"/>
        </w:rPr>
        <w:t>официальном сайте администрации города Благовещенска</w:t>
      </w:r>
      <w:r w:rsidRPr="0078775B">
        <w:rPr>
          <w:szCs w:val="24"/>
        </w:rPr>
        <w:t xml:space="preserve"> -</w:t>
      </w:r>
      <w:hyperlink r:id="rId8" w:history="1">
        <w:r w:rsidRPr="0078775B">
          <w:rPr>
            <w:szCs w:val="24"/>
          </w:rPr>
          <w:t xml:space="preserve"> </w:t>
        </w:r>
        <w:r w:rsidRPr="005A5500">
          <w:rPr>
            <w:color w:val="0000FF"/>
            <w:szCs w:val="24"/>
            <w:u w:val="single"/>
          </w:rPr>
          <w:t>благовещенск.рф</w:t>
        </w:r>
      </w:hyperlink>
      <w:r w:rsidRPr="0078775B">
        <w:rPr>
          <w:szCs w:val="24"/>
        </w:rPr>
        <w:t>,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9" w:history="1">
        <w:r w:rsidRPr="0078775B">
          <w:rPr>
            <w:rStyle w:val="a5"/>
            <w:szCs w:val="24"/>
            <w:lang w:val="en-US"/>
          </w:rPr>
          <w:t>www</w:t>
        </w:r>
        <w:r w:rsidRPr="0078775B">
          <w:rPr>
            <w:rStyle w:val="a5"/>
            <w:szCs w:val="24"/>
          </w:rPr>
          <w:t>.</w:t>
        </w:r>
        <w:r w:rsidRPr="0078775B">
          <w:rPr>
            <w:rStyle w:val="a5"/>
            <w:szCs w:val="24"/>
            <w:lang w:val="en-US"/>
          </w:rPr>
          <w:t>torgi</w:t>
        </w:r>
        <w:r w:rsidRPr="0078775B">
          <w:rPr>
            <w:rStyle w:val="a5"/>
            <w:szCs w:val="24"/>
          </w:rPr>
          <w:t>.</w:t>
        </w:r>
        <w:r w:rsidRPr="0078775B">
          <w:rPr>
            <w:rStyle w:val="a5"/>
            <w:szCs w:val="24"/>
            <w:lang w:val="en-US"/>
          </w:rPr>
          <w:t>gov</w:t>
        </w:r>
        <w:r w:rsidRPr="0078775B">
          <w:rPr>
            <w:rStyle w:val="a5"/>
            <w:szCs w:val="24"/>
          </w:rPr>
          <w:t>.</w:t>
        </w:r>
        <w:proofErr w:type="spellStart"/>
        <w:r w:rsidRPr="0078775B">
          <w:rPr>
            <w:rStyle w:val="a5"/>
            <w:szCs w:val="24"/>
          </w:rPr>
          <w:t>ru</w:t>
        </w:r>
        <w:proofErr w:type="spellEnd"/>
      </w:hyperlink>
      <w:r w:rsidRPr="0078775B">
        <w:rPr>
          <w:szCs w:val="24"/>
        </w:rPr>
        <w:t xml:space="preserve"> в течение дня, следующего за днем его подписания.</w:t>
      </w:r>
    </w:p>
    <w:p w:rsidR="00462F59" w:rsidRPr="0078775B" w:rsidRDefault="00462F59" w:rsidP="00462F59">
      <w:pPr>
        <w:pStyle w:val="affffe"/>
        <w:autoSpaceDE w:val="0"/>
        <w:autoSpaceDN w:val="0"/>
        <w:adjustRightInd w:val="0"/>
        <w:ind w:left="0"/>
        <w:rPr>
          <w:szCs w:val="24"/>
        </w:rPr>
      </w:pPr>
      <w:r w:rsidRPr="0078775B">
        <w:rPr>
          <w:szCs w:val="24"/>
        </w:rPr>
        <w:t>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462F59" w:rsidRPr="0078775B" w:rsidRDefault="00462F59" w:rsidP="00462F59">
      <w:pPr>
        <w:autoSpaceDE w:val="0"/>
        <w:autoSpaceDN w:val="0"/>
        <w:adjustRightInd w:val="0"/>
        <w:ind w:firstLine="709"/>
        <w:jc w:val="both"/>
        <w:rPr>
          <w:szCs w:val="24"/>
        </w:rPr>
      </w:pPr>
      <w:r w:rsidRPr="0078775B">
        <w:rPr>
          <w:szCs w:val="24"/>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Организатор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w:t>
      </w:r>
    </w:p>
    <w:p w:rsidR="00462F59" w:rsidRPr="0078775B" w:rsidRDefault="00462F59" w:rsidP="00462F59">
      <w:pPr>
        <w:ind w:firstLine="709"/>
        <w:jc w:val="center"/>
        <w:rPr>
          <w:b/>
          <w:szCs w:val="24"/>
        </w:rPr>
      </w:pPr>
    </w:p>
    <w:p w:rsidR="00462F59" w:rsidRDefault="00462F59" w:rsidP="00462F59">
      <w:pPr>
        <w:ind w:firstLine="709"/>
        <w:jc w:val="center"/>
        <w:rPr>
          <w:b/>
          <w:szCs w:val="24"/>
        </w:rPr>
      </w:pPr>
      <w:r w:rsidRPr="0078775B">
        <w:rPr>
          <w:b/>
          <w:szCs w:val="24"/>
        </w:rPr>
        <w:t>6. Требование о внесении задатка для участия в конкурсе</w:t>
      </w:r>
    </w:p>
    <w:p w:rsidR="00462F59" w:rsidRPr="0078775B" w:rsidRDefault="00462F59" w:rsidP="00462F59">
      <w:pPr>
        <w:ind w:firstLine="709"/>
        <w:jc w:val="center"/>
        <w:rPr>
          <w:b/>
          <w:szCs w:val="24"/>
        </w:rPr>
      </w:pPr>
    </w:p>
    <w:p w:rsidR="00462F59" w:rsidRPr="0078775B" w:rsidRDefault="00462F59" w:rsidP="00462F59">
      <w:pPr>
        <w:ind w:firstLine="709"/>
        <w:rPr>
          <w:szCs w:val="24"/>
        </w:rPr>
      </w:pPr>
      <w:r w:rsidRPr="0078775B">
        <w:rPr>
          <w:szCs w:val="24"/>
        </w:rPr>
        <w:t>Требование о внесении задатка на участие в конкурсе установлено.</w:t>
      </w:r>
    </w:p>
    <w:p w:rsidR="00462F59" w:rsidRDefault="00462F59" w:rsidP="00462F59">
      <w:pPr>
        <w:pStyle w:val="western"/>
        <w:spacing w:before="0" w:beforeAutospacing="0" w:after="0" w:afterAutospacing="0"/>
        <w:ind w:firstLine="709"/>
        <w:jc w:val="both"/>
      </w:pPr>
      <w:proofErr w:type="gramStart"/>
      <w:r w:rsidRPr="00BE2E8A">
        <w:rPr>
          <w:b/>
        </w:rPr>
        <w:t>Размер задатка</w:t>
      </w:r>
      <w:proofErr w:type="gramEnd"/>
      <w:r w:rsidRPr="0078775B">
        <w:t xml:space="preserve"> вносимого заявителем для участия в конкурсе составляет</w:t>
      </w:r>
      <w:r>
        <w:t>:</w:t>
      </w:r>
    </w:p>
    <w:p w:rsidR="00462F59" w:rsidRDefault="00462F59" w:rsidP="00462F59">
      <w:pPr>
        <w:pStyle w:val="western"/>
        <w:spacing w:before="0" w:beforeAutospacing="0" w:after="0" w:afterAutospacing="0"/>
        <w:ind w:firstLine="709"/>
        <w:jc w:val="both"/>
      </w:pPr>
      <w:r>
        <w:t>для лота № 1 – 500 рублей;</w:t>
      </w:r>
    </w:p>
    <w:p w:rsidR="00462F59" w:rsidRDefault="00462F59" w:rsidP="00462F59">
      <w:pPr>
        <w:pStyle w:val="western"/>
        <w:spacing w:before="0" w:beforeAutospacing="0" w:after="0" w:afterAutospacing="0"/>
        <w:ind w:firstLine="709"/>
        <w:jc w:val="both"/>
      </w:pPr>
      <w:r>
        <w:t>для лота № 2 – 2 000,00 рублей;</w:t>
      </w:r>
    </w:p>
    <w:p w:rsidR="00462F59" w:rsidRDefault="00462F59" w:rsidP="00462F59">
      <w:pPr>
        <w:pStyle w:val="western"/>
        <w:spacing w:before="0" w:beforeAutospacing="0" w:after="0" w:afterAutospacing="0"/>
        <w:ind w:firstLine="709"/>
        <w:jc w:val="both"/>
      </w:pPr>
      <w:r>
        <w:t>для лота № 3 – 1 000,00 рублей;</w:t>
      </w:r>
    </w:p>
    <w:p w:rsidR="00462F59" w:rsidRDefault="00462F59" w:rsidP="00462F59">
      <w:pPr>
        <w:pStyle w:val="western"/>
        <w:spacing w:before="0" w:beforeAutospacing="0" w:after="0" w:afterAutospacing="0"/>
        <w:ind w:firstLine="709"/>
        <w:jc w:val="both"/>
      </w:pPr>
      <w:r>
        <w:t>для лота № 4 – 3 000,00 рублей.</w:t>
      </w:r>
    </w:p>
    <w:p w:rsidR="00462F59" w:rsidRDefault="00462F59" w:rsidP="00462F59">
      <w:pPr>
        <w:pStyle w:val="western"/>
        <w:spacing w:before="0" w:beforeAutospacing="0" w:after="0" w:afterAutospacing="0"/>
        <w:ind w:firstLine="709"/>
        <w:jc w:val="both"/>
      </w:pPr>
      <w:r>
        <w:t>В случае подачи заявок на участие в конкурсе на разные лоты, задатки перечисляются отдельно, разными платежными поручениями.</w:t>
      </w:r>
    </w:p>
    <w:p w:rsidR="00462F59" w:rsidRDefault="00462F59" w:rsidP="00462F59">
      <w:pPr>
        <w:pStyle w:val="western"/>
        <w:spacing w:before="0" w:beforeAutospacing="0" w:after="0" w:afterAutospacing="0"/>
        <w:ind w:firstLine="709"/>
        <w:jc w:val="both"/>
      </w:pPr>
    </w:p>
    <w:p w:rsidR="00462F59" w:rsidRPr="0078775B" w:rsidRDefault="00462F59" w:rsidP="00462F59">
      <w:pPr>
        <w:pStyle w:val="western"/>
        <w:spacing w:before="0" w:beforeAutospacing="0" w:after="0" w:afterAutospacing="0"/>
        <w:ind w:left="709"/>
        <w:jc w:val="both"/>
        <w:rPr>
          <w:b/>
        </w:rPr>
      </w:pPr>
      <w:r w:rsidRPr="0078775B">
        <w:rPr>
          <w:b/>
        </w:rPr>
        <w:t>Реквизиты организатора конкурса для перечисления задатка:</w:t>
      </w:r>
    </w:p>
    <w:p w:rsidR="00462F59" w:rsidRDefault="00462F59" w:rsidP="00462F59">
      <w:pPr>
        <w:ind w:firstLine="709"/>
        <w:jc w:val="both"/>
      </w:pPr>
      <w:r w:rsidRPr="0078775B">
        <w:rPr>
          <w:b/>
          <w:szCs w:val="24"/>
        </w:rPr>
        <w:t>Получатель платежа</w:t>
      </w:r>
      <w:r w:rsidRPr="0078775B">
        <w:rPr>
          <w:szCs w:val="24"/>
        </w:rPr>
        <w:t xml:space="preserve">: </w:t>
      </w:r>
      <w:r w:rsidRPr="00667408">
        <w:rPr>
          <w:bCs/>
          <w:szCs w:val="24"/>
        </w:rPr>
        <w:t xml:space="preserve">Управление Федерального казначейства по Амурской области </w:t>
      </w:r>
      <w:r w:rsidRPr="00C255DA">
        <w:t xml:space="preserve">(Комитет по управлению имуществом муниципального образования города Благовещенска, л/с 05233008540), </w:t>
      </w:r>
    </w:p>
    <w:p w:rsidR="00462F59" w:rsidRDefault="00462F59" w:rsidP="00462F59">
      <w:pPr>
        <w:ind w:firstLine="709"/>
        <w:jc w:val="both"/>
      </w:pPr>
      <w:r w:rsidRPr="00C255DA">
        <w:t xml:space="preserve">ИНН 2801010685 </w:t>
      </w:r>
    </w:p>
    <w:p w:rsidR="00462F59" w:rsidRDefault="00462F59" w:rsidP="00462F59">
      <w:pPr>
        <w:ind w:firstLine="709"/>
        <w:jc w:val="both"/>
      </w:pPr>
      <w:r w:rsidRPr="00C255DA">
        <w:t xml:space="preserve">КПП 280101001, </w:t>
      </w:r>
    </w:p>
    <w:p w:rsidR="00462F59" w:rsidRDefault="00462F59" w:rsidP="00462F59">
      <w:pPr>
        <w:ind w:firstLine="709"/>
        <w:jc w:val="both"/>
      </w:pPr>
      <w:r w:rsidRPr="00C255DA">
        <w:t xml:space="preserve">Р/с № 03232643107010002300 в Отделение Благовещенск //УФК по Амурской области г. Благовещенск </w:t>
      </w:r>
    </w:p>
    <w:p w:rsidR="00462F59" w:rsidRDefault="00462F59" w:rsidP="00462F59">
      <w:pPr>
        <w:ind w:firstLine="709"/>
        <w:jc w:val="both"/>
      </w:pPr>
      <w:r w:rsidRPr="00C255DA">
        <w:t xml:space="preserve">БИК 011012100 </w:t>
      </w:r>
    </w:p>
    <w:p w:rsidR="00462F59" w:rsidRDefault="00462F59" w:rsidP="00462F59">
      <w:pPr>
        <w:ind w:firstLine="709"/>
        <w:jc w:val="both"/>
      </w:pPr>
      <w:r w:rsidRPr="00C255DA">
        <w:t xml:space="preserve">казначейский счет 40102810245370000015 </w:t>
      </w:r>
    </w:p>
    <w:p w:rsidR="00462F59" w:rsidRDefault="00462F59" w:rsidP="00462F59">
      <w:pPr>
        <w:ind w:firstLine="709"/>
        <w:jc w:val="both"/>
      </w:pPr>
      <w:r w:rsidRPr="00C255DA">
        <w:lastRenderedPageBreak/>
        <w:t>ОКТМО 10701000</w:t>
      </w:r>
      <w:r>
        <w:t xml:space="preserve"> </w:t>
      </w:r>
    </w:p>
    <w:p w:rsidR="00462F59" w:rsidRPr="0078775B" w:rsidRDefault="00462F59" w:rsidP="00462F59">
      <w:pPr>
        <w:pStyle w:val="western"/>
        <w:spacing w:before="0" w:beforeAutospacing="0" w:after="0" w:afterAutospacing="0"/>
        <w:ind w:firstLine="709"/>
        <w:jc w:val="both"/>
      </w:pPr>
      <w:r w:rsidRPr="0078775B">
        <w:rPr>
          <w:b/>
        </w:rPr>
        <w:t>Назначение платежа:</w:t>
      </w:r>
      <w:r w:rsidRPr="0078775B">
        <w:t xml:space="preserve"> перечисление задатка</w:t>
      </w:r>
      <w:r>
        <w:t xml:space="preserve"> по конкурсу № 7</w:t>
      </w:r>
    </w:p>
    <w:p w:rsidR="00462F59" w:rsidRPr="0078775B" w:rsidRDefault="00462F59" w:rsidP="00462F59">
      <w:pPr>
        <w:ind w:firstLine="709"/>
        <w:jc w:val="both"/>
        <w:rPr>
          <w:b/>
          <w:szCs w:val="24"/>
        </w:rPr>
      </w:pPr>
      <w:r w:rsidRPr="0078775B">
        <w:rPr>
          <w:szCs w:val="24"/>
        </w:rPr>
        <w:t xml:space="preserve">Задаток для участия в конкурсе должен поступить на расчетный счет организатора конкурса </w:t>
      </w:r>
      <w:r w:rsidRPr="003D7049">
        <w:rPr>
          <w:b/>
          <w:szCs w:val="24"/>
        </w:rPr>
        <w:t xml:space="preserve">не позднее 18.00 часов </w:t>
      </w:r>
      <w:r w:rsidR="00DE6503">
        <w:rPr>
          <w:b/>
          <w:szCs w:val="24"/>
        </w:rPr>
        <w:t>05</w:t>
      </w:r>
      <w:r w:rsidRPr="003D7049">
        <w:rPr>
          <w:b/>
          <w:szCs w:val="24"/>
        </w:rPr>
        <w:t>.</w:t>
      </w:r>
      <w:r w:rsidR="00DE6503">
        <w:rPr>
          <w:b/>
          <w:szCs w:val="24"/>
        </w:rPr>
        <w:t>05</w:t>
      </w:r>
      <w:r w:rsidRPr="003D7049">
        <w:rPr>
          <w:b/>
          <w:szCs w:val="24"/>
        </w:rPr>
        <w:t>.202</w:t>
      </w:r>
      <w:r>
        <w:rPr>
          <w:b/>
          <w:szCs w:val="24"/>
        </w:rPr>
        <w:t>2</w:t>
      </w:r>
      <w:r w:rsidRPr="003D7049">
        <w:rPr>
          <w:b/>
          <w:szCs w:val="24"/>
        </w:rPr>
        <w:t> г.</w:t>
      </w:r>
      <w:r w:rsidRPr="0078775B">
        <w:rPr>
          <w:szCs w:val="24"/>
        </w:rPr>
        <w:t xml:space="preserve"> Задаток считается внесенным с момента его зачисления на счет Комитета.</w:t>
      </w:r>
    </w:p>
    <w:p w:rsidR="00462F59" w:rsidRPr="0078775B" w:rsidRDefault="00462F59" w:rsidP="00462F59">
      <w:pPr>
        <w:pStyle w:val="western"/>
        <w:spacing w:before="0" w:beforeAutospacing="0" w:after="0" w:afterAutospacing="0"/>
        <w:ind w:firstLine="709"/>
        <w:jc w:val="both"/>
      </w:pPr>
      <w:r w:rsidRPr="0078775B">
        <w:t>Документом, подтверждающим поступление задатка на счет организатора конкурса, является выписка (выписки) из лицевого счета организатора.</w:t>
      </w:r>
    </w:p>
    <w:p w:rsidR="00462F59" w:rsidRPr="0078775B" w:rsidRDefault="00462F59" w:rsidP="00462F59">
      <w:pPr>
        <w:pStyle w:val="western"/>
        <w:spacing w:before="0" w:beforeAutospacing="0" w:after="0" w:afterAutospacing="0"/>
        <w:ind w:firstLine="709"/>
        <w:jc w:val="both"/>
      </w:pPr>
      <w:r w:rsidRPr="0078775B">
        <w:t xml:space="preserve">Заявители (участники), задатки которых не поступили на счет организатора торгов в указанный срок, к участию в конкурсе не допускаются. </w:t>
      </w:r>
    </w:p>
    <w:p w:rsidR="00462F59" w:rsidRPr="0078775B" w:rsidRDefault="00462F59" w:rsidP="00462F59">
      <w:pPr>
        <w:pStyle w:val="western"/>
        <w:spacing w:before="0" w:beforeAutospacing="0" w:after="0" w:afterAutospacing="0"/>
        <w:ind w:firstLine="709"/>
        <w:jc w:val="both"/>
      </w:pPr>
      <w:r w:rsidRPr="0078775B">
        <w:t>Внесение задатка третьими лицами не допускается.</w:t>
      </w:r>
    </w:p>
    <w:p w:rsidR="00462F59" w:rsidRPr="0078775B" w:rsidRDefault="00462F59" w:rsidP="00462F59">
      <w:pPr>
        <w:pStyle w:val="western"/>
        <w:spacing w:before="0" w:beforeAutospacing="0" w:after="0" w:afterAutospacing="0"/>
        <w:ind w:firstLine="709"/>
        <w:jc w:val="both"/>
        <w:rPr>
          <w:b/>
        </w:rPr>
      </w:pPr>
      <w:r w:rsidRPr="0078775B">
        <w:rPr>
          <w:b/>
        </w:rPr>
        <w:t>Сумма задатка возвращается заявителям (участникам) по указанным ими реквизитам в безналичном порядке в следующих случаях и сроки:</w:t>
      </w:r>
    </w:p>
    <w:p w:rsidR="00462F59" w:rsidRPr="0078775B" w:rsidRDefault="00462F59" w:rsidP="00462F59">
      <w:pPr>
        <w:pStyle w:val="western"/>
        <w:spacing w:before="120" w:beforeAutospacing="0" w:after="0" w:afterAutospacing="0"/>
        <w:ind w:firstLine="709"/>
        <w:jc w:val="both"/>
      </w:pPr>
      <w:r w:rsidRPr="0078775B">
        <w:t xml:space="preserve">1) в случае если заявитель отзывает свою заявку до даты окончания приема заявок – не позднее, чем 5 рабочих дней с даты подписания протокола </w:t>
      </w:r>
      <w:r w:rsidRPr="0078775B">
        <w:rPr>
          <w:bCs/>
        </w:rPr>
        <w:t>вскрытия конвертов с заявками на участие в конкурсе</w:t>
      </w:r>
      <w:r w:rsidRPr="0078775B">
        <w:t>;</w:t>
      </w:r>
    </w:p>
    <w:p w:rsidR="00462F59" w:rsidRPr="0078775B" w:rsidRDefault="00462F59" w:rsidP="00462F59">
      <w:pPr>
        <w:autoSpaceDE w:val="0"/>
        <w:autoSpaceDN w:val="0"/>
        <w:adjustRightInd w:val="0"/>
        <w:ind w:firstLine="709"/>
        <w:jc w:val="both"/>
        <w:rPr>
          <w:szCs w:val="24"/>
        </w:rPr>
      </w:pPr>
      <w:r w:rsidRPr="0078775B">
        <w:rPr>
          <w:szCs w:val="24"/>
        </w:rPr>
        <w:t>2) в случае если участники конкурса не стали победителями конкурса (за исключением участника конкурса, заявке на участие в конкурсе которого присвоен второй номер) – в течение 5 рабочих дней с даты подписания протокола оценки и сопоставления заявок на участие в конкурсе;</w:t>
      </w:r>
    </w:p>
    <w:p w:rsidR="00462F59" w:rsidRPr="0078775B" w:rsidRDefault="00462F59" w:rsidP="00462F59">
      <w:pPr>
        <w:pStyle w:val="western"/>
        <w:spacing w:before="0" w:beforeAutospacing="0" w:after="0" w:afterAutospacing="0"/>
        <w:ind w:firstLine="709"/>
        <w:jc w:val="both"/>
      </w:pPr>
      <w:r w:rsidRPr="0078775B">
        <w:t>3) в случае если заявитель не был допущен к участию в конкурсе – в течение 5 рабочих дней с даты подписания протокола рассмотрения заявок;</w:t>
      </w:r>
    </w:p>
    <w:p w:rsidR="00462F59" w:rsidRPr="0078775B" w:rsidRDefault="00462F59" w:rsidP="00462F59">
      <w:pPr>
        <w:autoSpaceDE w:val="0"/>
        <w:autoSpaceDN w:val="0"/>
        <w:adjustRightInd w:val="0"/>
        <w:ind w:firstLine="709"/>
        <w:jc w:val="both"/>
        <w:rPr>
          <w:szCs w:val="24"/>
        </w:rPr>
      </w:pPr>
      <w:r w:rsidRPr="0078775B">
        <w:rPr>
          <w:szCs w:val="24"/>
        </w:rPr>
        <w:t>4) в случае если участник конкурса не стал победителем конкурса и на участие в конкурсе которого присвоен второй номер – в течение 5 рабочих дней с даты подписания договора с победителем конкурса или с таким участником конкурса.</w:t>
      </w:r>
    </w:p>
    <w:p w:rsidR="00462F59" w:rsidRPr="0078775B" w:rsidRDefault="00462F59" w:rsidP="00462F59">
      <w:pPr>
        <w:pStyle w:val="western"/>
        <w:widowControl w:val="0"/>
        <w:spacing w:before="0" w:beforeAutospacing="0" w:after="0" w:afterAutospacing="0"/>
        <w:ind w:firstLine="709"/>
        <w:jc w:val="both"/>
        <w:rPr>
          <w:b/>
        </w:rPr>
      </w:pPr>
      <w:r w:rsidRPr="0078775B">
        <w:rPr>
          <w:b/>
        </w:rPr>
        <w:t xml:space="preserve">Задаток не возвращается </w:t>
      </w:r>
      <w:r w:rsidRPr="0078775B">
        <w:t>в случае уклонения победителя конкурса или участника конкурса, заявке на участие в конкурсе которого присвоен второй номер, от заключения договора.</w:t>
      </w:r>
    </w:p>
    <w:p w:rsidR="00462F59" w:rsidRPr="0078775B" w:rsidRDefault="00462F59" w:rsidP="00462F59">
      <w:pPr>
        <w:ind w:firstLine="709"/>
        <w:jc w:val="both"/>
        <w:rPr>
          <w:szCs w:val="24"/>
        </w:rPr>
      </w:pPr>
      <w:r w:rsidRPr="0078775B">
        <w:rPr>
          <w:szCs w:val="24"/>
        </w:rPr>
        <w:t>В течение 5 дней с даты подведения итогов конкурса суммы задатков возвращаются участникам конкурса, за исключением его победителя, с победителем заключается договор. Задаток, внесенный победителем конкурса, засчитывается в счет арендной платы за первые платежные периоды</w:t>
      </w:r>
      <w:r w:rsidRPr="0078775B">
        <w:rPr>
          <w:b/>
          <w:szCs w:val="24"/>
        </w:rPr>
        <w:t xml:space="preserve"> </w:t>
      </w:r>
      <w:r w:rsidRPr="0078775B">
        <w:rPr>
          <w:szCs w:val="24"/>
        </w:rPr>
        <w:t>по договору аренды.</w:t>
      </w:r>
    </w:p>
    <w:p w:rsidR="00462F59" w:rsidRPr="0078775B" w:rsidRDefault="00462F59" w:rsidP="00462F59">
      <w:pPr>
        <w:autoSpaceDE w:val="0"/>
        <w:autoSpaceDN w:val="0"/>
        <w:adjustRightInd w:val="0"/>
        <w:ind w:firstLine="709"/>
        <w:jc w:val="both"/>
        <w:outlineLvl w:val="3"/>
        <w:rPr>
          <w:szCs w:val="24"/>
        </w:rPr>
      </w:pPr>
      <w:r w:rsidRPr="0078775B">
        <w:rPr>
          <w:szCs w:val="24"/>
        </w:rPr>
        <w:t xml:space="preserve">В случае уклонения победителя конкурса от заключения договора внесенный им задаток не возвращается. </w:t>
      </w:r>
    </w:p>
    <w:p w:rsidR="00462F59" w:rsidRPr="0078775B" w:rsidRDefault="00462F59" w:rsidP="00462F59">
      <w:pPr>
        <w:ind w:firstLine="709"/>
        <w:jc w:val="center"/>
        <w:rPr>
          <w:b/>
          <w:szCs w:val="24"/>
        </w:rPr>
      </w:pPr>
    </w:p>
    <w:p w:rsidR="00462F59" w:rsidRPr="0078775B" w:rsidRDefault="00462F59" w:rsidP="00462F59">
      <w:pPr>
        <w:autoSpaceDE w:val="0"/>
        <w:autoSpaceDN w:val="0"/>
        <w:adjustRightInd w:val="0"/>
        <w:ind w:firstLine="709"/>
        <w:jc w:val="center"/>
        <w:rPr>
          <w:b/>
          <w:szCs w:val="24"/>
        </w:rPr>
      </w:pPr>
      <w:r w:rsidRPr="0078775B">
        <w:rPr>
          <w:b/>
          <w:szCs w:val="24"/>
        </w:rPr>
        <w:t>7. Срок, в течение которого организатор конкурса вправе отказаться от проведения конкурса</w:t>
      </w:r>
    </w:p>
    <w:p w:rsidR="00462F59" w:rsidRPr="0078775B" w:rsidRDefault="00462F59" w:rsidP="00462F59">
      <w:pPr>
        <w:pStyle w:val="21"/>
        <w:widowControl w:val="0"/>
        <w:spacing w:before="120"/>
        <w:ind w:firstLine="709"/>
        <w:jc w:val="both"/>
        <w:rPr>
          <w:rStyle w:val="a9"/>
          <w:sz w:val="24"/>
          <w:szCs w:val="24"/>
        </w:rPr>
      </w:pPr>
      <w:r w:rsidRPr="0078775B">
        <w:rPr>
          <w:sz w:val="24"/>
          <w:szCs w:val="24"/>
        </w:rPr>
        <w:t xml:space="preserve">Организатор конкурса вправе отказаться от проведения конкурса </w:t>
      </w:r>
      <w:r w:rsidRPr="0078775B">
        <w:rPr>
          <w:rStyle w:val="a9"/>
          <w:sz w:val="24"/>
          <w:szCs w:val="24"/>
        </w:rPr>
        <w:t xml:space="preserve">не позднее, чем за пять дней до даты окончания срока подачи заявок на участие в конкурсе, </w:t>
      </w:r>
      <w:r w:rsidRPr="003D7049">
        <w:rPr>
          <w:rStyle w:val="a9"/>
          <w:sz w:val="24"/>
          <w:szCs w:val="24"/>
        </w:rPr>
        <w:t xml:space="preserve">т.е. </w:t>
      </w:r>
      <w:r w:rsidR="00DE6503">
        <w:rPr>
          <w:rStyle w:val="a9"/>
          <w:b/>
          <w:sz w:val="24"/>
          <w:szCs w:val="24"/>
        </w:rPr>
        <w:t>05</w:t>
      </w:r>
      <w:r>
        <w:rPr>
          <w:rStyle w:val="a9"/>
          <w:b/>
          <w:sz w:val="24"/>
          <w:szCs w:val="24"/>
        </w:rPr>
        <w:t>.</w:t>
      </w:r>
      <w:r w:rsidR="00DE6503">
        <w:rPr>
          <w:rStyle w:val="a9"/>
          <w:b/>
          <w:sz w:val="24"/>
          <w:szCs w:val="24"/>
        </w:rPr>
        <w:t>05</w:t>
      </w:r>
      <w:r w:rsidRPr="003D7049">
        <w:rPr>
          <w:rStyle w:val="a9"/>
          <w:b/>
          <w:sz w:val="24"/>
          <w:szCs w:val="24"/>
        </w:rPr>
        <w:t>.202</w:t>
      </w:r>
      <w:r>
        <w:rPr>
          <w:rStyle w:val="a9"/>
          <w:b/>
          <w:sz w:val="24"/>
          <w:szCs w:val="24"/>
        </w:rPr>
        <w:t>2</w:t>
      </w:r>
      <w:r w:rsidRPr="003D7049">
        <w:rPr>
          <w:rStyle w:val="a9"/>
          <w:b/>
          <w:sz w:val="24"/>
          <w:szCs w:val="24"/>
        </w:rPr>
        <w:t> г.</w:t>
      </w:r>
      <w:r w:rsidRPr="0078775B">
        <w:rPr>
          <w:rStyle w:val="a9"/>
          <w:color w:val="FF0000"/>
          <w:sz w:val="24"/>
          <w:szCs w:val="24"/>
        </w:rPr>
        <w:t xml:space="preserve"> </w:t>
      </w:r>
      <w:r w:rsidRPr="0078775B">
        <w:rPr>
          <w:rStyle w:val="a9"/>
          <w:sz w:val="24"/>
          <w:szCs w:val="24"/>
        </w:rPr>
        <w:t xml:space="preserve">(включительно). Извещение об отказе от проведения конкурса размещается </w:t>
      </w:r>
      <w:r w:rsidRPr="0078775B">
        <w:rPr>
          <w:bCs/>
          <w:sz w:val="24"/>
          <w:szCs w:val="24"/>
        </w:rPr>
        <w:t>на официальном сайте администрации города Благовещенска -</w:t>
      </w:r>
      <w:r w:rsidRPr="0078775B">
        <w:rPr>
          <w:sz w:val="24"/>
          <w:szCs w:val="24"/>
        </w:rPr>
        <w:t xml:space="preserve"> </w:t>
      </w:r>
      <w:proofErr w:type="spellStart"/>
      <w:r w:rsidRPr="00BE2E8A">
        <w:rPr>
          <w:color w:val="0000FF"/>
          <w:sz w:val="24"/>
          <w:szCs w:val="24"/>
          <w:u w:val="single"/>
        </w:rPr>
        <w:t>благовещенск.рф</w:t>
      </w:r>
      <w:proofErr w:type="spellEnd"/>
      <w:r w:rsidRPr="0078775B">
        <w:rPr>
          <w:sz w:val="24"/>
          <w:szCs w:val="24"/>
        </w:rPr>
        <w:t>, и на</w:t>
      </w:r>
      <w:r w:rsidRPr="0078775B">
        <w:rPr>
          <w:rStyle w:val="110"/>
          <w:sz w:val="24"/>
          <w:szCs w:val="24"/>
        </w:rPr>
        <w:t xml:space="preserve"> </w:t>
      </w:r>
      <w:r w:rsidRPr="0078775B">
        <w:rPr>
          <w:sz w:val="24"/>
          <w:szCs w:val="24"/>
        </w:rPr>
        <w:t xml:space="preserve">официальном сайте Российской Федерации в сети «Интернет» </w:t>
      </w:r>
      <w:hyperlink r:id="rId10" w:history="1">
        <w:r w:rsidRPr="0078775B">
          <w:rPr>
            <w:rStyle w:val="a5"/>
            <w:sz w:val="24"/>
            <w:szCs w:val="24"/>
            <w:lang w:val="en-US"/>
          </w:rPr>
          <w:t>www</w:t>
        </w:r>
        <w:r w:rsidRPr="0078775B">
          <w:rPr>
            <w:rStyle w:val="a5"/>
            <w:sz w:val="24"/>
            <w:szCs w:val="24"/>
          </w:rPr>
          <w:t>.</w:t>
        </w:r>
        <w:proofErr w:type="spellStart"/>
        <w:r w:rsidRPr="0078775B">
          <w:rPr>
            <w:rStyle w:val="a5"/>
            <w:sz w:val="24"/>
            <w:szCs w:val="24"/>
            <w:lang w:val="en-US"/>
          </w:rPr>
          <w:t>torgi</w:t>
        </w:r>
        <w:proofErr w:type="spellEnd"/>
        <w:r w:rsidRPr="0078775B">
          <w:rPr>
            <w:rStyle w:val="a5"/>
            <w:sz w:val="24"/>
            <w:szCs w:val="24"/>
          </w:rPr>
          <w:t>.</w:t>
        </w:r>
        <w:r w:rsidRPr="0078775B">
          <w:rPr>
            <w:rStyle w:val="a5"/>
            <w:sz w:val="24"/>
            <w:szCs w:val="24"/>
            <w:lang w:val="en-US"/>
          </w:rPr>
          <w:t>gov</w:t>
        </w:r>
        <w:r w:rsidRPr="0078775B">
          <w:rPr>
            <w:rStyle w:val="a5"/>
            <w:sz w:val="24"/>
            <w:szCs w:val="24"/>
          </w:rPr>
          <w:t>.</w:t>
        </w:r>
        <w:proofErr w:type="spellStart"/>
        <w:r w:rsidRPr="0078775B">
          <w:rPr>
            <w:rStyle w:val="a5"/>
            <w:sz w:val="24"/>
            <w:szCs w:val="24"/>
          </w:rPr>
          <w:t>ru</w:t>
        </w:r>
        <w:proofErr w:type="spellEnd"/>
      </w:hyperlink>
      <w:r w:rsidRPr="0078775B">
        <w:rPr>
          <w:sz w:val="24"/>
          <w:szCs w:val="24"/>
        </w:rPr>
        <w:t xml:space="preserve"> </w:t>
      </w:r>
      <w:r w:rsidRPr="0078775B">
        <w:rPr>
          <w:rStyle w:val="a9"/>
          <w:sz w:val="24"/>
          <w:szCs w:val="24"/>
        </w:rPr>
        <w:t xml:space="preserve">в течение одного дня с даты принятия решения об отказе от проведения конкурса. </w:t>
      </w:r>
    </w:p>
    <w:p w:rsidR="00462F59" w:rsidRPr="0078775B" w:rsidRDefault="00462F59" w:rsidP="00462F59">
      <w:pPr>
        <w:autoSpaceDE w:val="0"/>
        <w:autoSpaceDN w:val="0"/>
        <w:adjustRightInd w:val="0"/>
        <w:ind w:firstLine="709"/>
        <w:jc w:val="both"/>
        <w:rPr>
          <w:szCs w:val="24"/>
        </w:rPr>
      </w:pPr>
      <w:r w:rsidRPr="0078775B">
        <w:rPr>
          <w:szCs w:val="24"/>
        </w:rPr>
        <w:t xml:space="preserve">В течение двух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 </w:t>
      </w:r>
    </w:p>
    <w:p w:rsidR="00462F59" w:rsidRDefault="00462F59" w:rsidP="00462F59">
      <w:pPr>
        <w:ind w:firstLine="709"/>
        <w:jc w:val="center"/>
        <w:rPr>
          <w:b/>
          <w:bCs/>
          <w:szCs w:val="24"/>
        </w:rPr>
      </w:pPr>
    </w:p>
    <w:p w:rsidR="00462F59" w:rsidRPr="0078775B" w:rsidRDefault="00462F59" w:rsidP="00462F59">
      <w:pPr>
        <w:ind w:firstLine="709"/>
        <w:jc w:val="center"/>
        <w:rPr>
          <w:b/>
          <w:bCs/>
          <w:szCs w:val="24"/>
        </w:rPr>
      </w:pPr>
      <w:r w:rsidRPr="0078775B">
        <w:rPr>
          <w:b/>
          <w:bCs/>
          <w:szCs w:val="24"/>
        </w:rPr>
        <w:t>8. Требования к содержанию, составу, оформлению и форме заявки</w:t>
      </w:r>
    </w:p>
    <w:p w:rsidR="00462F59" w:rsidRPr="0078775B" w:rsidRDefault="00462F59" w:rsidP="00462F59">
      <w:pPr>
        <w:ind w:firstLine="709"/>
        <w:jc w:val="center"/>
        <w:rPr>
          <w:b/>
          <w:bCs/>
          <w:szCs w:val="24"/>
        </w:rPr>
      </w:pPr>
      <w:r w:rsidRPr="0078775B">
        <w:rPr>
          <w:b/>
          <w:bCs/>
          <w:szCs w:val="24"/>
        </w:rPr>
        <w:t xml:space="preserve">на участие в конкурсе </w:t>
      </w:r>
    </w:p>
    <w:p w:rsidR="00462F59" w:rsidRPr="0078775B" w:rsidRDefault="00462F59" w:rsidP="00462F59">
      <w:pPr>
        <w:widowControl/>
        <w:autoSpaceDE w:val="0"/>
        <w:autoSpaceDN w:val="0"/>
        <w:adjustRightInd w:val="0"/>
        <w:spacing w:before="120"/>
        <w:ind w:firstLine="709"/>
        <w:jc w:val="both"/>
        <w:rPr>
          <w:bCs/>
          <w:szCs w:val="24"/>
        </w:rPr>
      </w:pPr>
      <w:r w:rsidRPr="0078775B">
        <w:rPr>
          <w:bCs/>
          <w:szCs w:val="24"/>
        </w:rPr>
        <w:t xml:space="preserve">1. Заявка на участие в конкурсе подается в письменной форме в запечатанном конверте. При этом на конверте указывается наименование конкурса, на участие в котором подается данная заявка. Указание на конверте фирменного наименования, почтового адреса (для </w:t>
      </w:r>
      <w:r w:rsidRPr="0078775B">
        <w:rPr>
          <w:bCs/>
          <w:szCs w:val="24"/>
        </w:rPr>
        <w:lastRenderedPageBreak/>
        <w:t>юридического лица) или фамилии, имени, отчества, сведений о месте жительства (для физического лица) не является обязательным.</w:t>
      </w:r>
    </w:p>
    <w:p w:rsidR="00462F59" w:rsidRPr="0078775B" w:rsidRDefault="00462F59" w:rsidP="00462F59">
      <w:pPr>
        <w:shd w:val="clear" w:color="auto" w:fill="FFFFFF"/>
        <w:ind w:firstLine="709"/>
        <w:jc w:val="both"/>
        <w:rPr>
          <w:szCs w:val="24"/>
        </w:rPr>
      </w:pPr>
      <w:r w:rsidRPr="0078775B">
        <w:rPr>
          <w:szCs w:val="24"/>
        </w:rPr>
        <w:t xml:space="preserve">Форма заявки должна соответствовать </w:t>
      </w:r>
      <w:hyperlink w:anchor="_ЗАЯВКА__НА_УЧАСТИЕ В АУКЦИОНЕ" w:history="1">
        <w:r w:rsidRPr="0078775B">
          <w:rPr>
            <w:rStyle w:val="a5"/>
            <w:szCs w:val="24"/>
          </w:rPr>
          <w:t>Приложению № 1</w:t>
        </w:r>
      </w:hyperlink>
      <w:r w:rsidRPr="0078775B">
        <w:rPr>
          <w:szCs w:val="24"/>
        </w:rPr>
        <w:t xml:space="preserve"> к настоящей конкурсной документации и содержать сведения:</w:t>
      </w:r>
    </w:p>
    <w:p w:rsidR="00462F59" w:rsidRPr="0078775B" w:rsidRDefault="00462F59" w:rsidP="00462F59">
      <w:pPr>
        <w:widowControl/>
        <w:autoSpaceDE w:val="0"/>
        <w:autoSpaceDN w:val="0"/>
        <w:adjustRightInd w:val="0"/>
        <w:ind w:firstLine="709"/>
        <w:jc w:val="both"/>
        <w:rPr>
          <w:szCs w:val="24"/>
        </w:rPr>
      </w:pPr>
      <w:r w:rsidRPr="0078775B">
        <w:rPr>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62F59" w:rsidRPr="0078775B" w:rsidRDefault="00462F59" w:rsidP="00462F59">
      <w:pPr>
        <w:widowControl/>
        <w:autoSpaceDE w:val="0"/>
        <w:autoSpaceDN w:val="0"/>
        <w:adjustRightInd w:val="0"/>
        <w:ind w:firstLine="709"/>
        <w:jc w:val="both"/>
        <w:rPr>
          <w:szCs w:val="24"/>
        </w:rPr>
      </w:pPr>
      <w:r w:rsidRPr="0078775B">
        <w:rPr>
          <w:szCs w:val="24"/>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462F59" w:rsidRPr="0078775B" w:rsidRDefault="00462F59" w:rsidP="00462F59">
      <w:pPr>
        <w:widowControl/>
        <w:autoSpaceDE w:val="0"/>
        <w:autoSpaceDN w:val="0"/>
        <w:adjustRightInd w:val="0"/>
        <w:ind w:firstLine="709"/>
        <w:jc w:val="both"/>
        <w:rPr>
          <w:szCs w:val="24"/>
        </w:rPr>
      </w:pPr>
      <w:r w:rsidRPr="0078775B">
        <w:rPr>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62F59" w:rsidRPr="0078775B" w:rsidRDefault="00462F59" w:rsidP="00462F59">
      <w:pPr>
        <w:widowControl/>
        <w:autoSpaceDE w:val="0"/>
        <w:autoSpaceDN w:val="0"/>
        <w:adjustRightInd w:val="0"/>
        <w:ind w:firstLine="709"/>
        <w:jc w:val="both"/>
        <w:rPr>
          <w:szCs w:val="24"/>
        </w:rPr>
      </w:pPr>
      <w:r w:rsidRPr="0078775B">
        <w:rPr>
          <w:szCs w:val="24"/>
        </w:rPr>
        <w:t>г) копии учредительных документов заявителя (для юридических лиц);</w:t>
      </w:r>
    </w:p>
    <w:p w:rsidR="00462F59" w:rsidRPr="0078775B" w:rsidRDefault="00462F59" w:rsidP="00462F59">
      <w:pPr>
        <w:widowControl/>
        <w:autoSpaceDE w:val="0"/>
        <w:autoSpaceDN w:val="0"/>
        <w:adjustRightInd w:val="0"/>
        <w:ind w:firstLine="709"/>
        <w:jc w:val="both"/>
        <w:rPr>
          <w:szCs w:val="24"/>
        </w:rPr>
      </w:pPr>
      <w:r w:rsidRPr="0078775B">
        <w:rPr>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62F59" w:rsidRPr="0078775B" w:rsidRDefault="00462F59" w:rsidP="00462F59">
      <w:pPr>
        <w:widowControl/>
        <w:autoSpaceDE w:val="0"/>
        <w:autoSpaceDN w:val="0"/>
        <w:adjustRightInd w:val="0"/>
        <w:ind w:firstLine="709"/>
        <w:jc w:val="both"/>
        <w:rPr>
          <w:szCs w:val="24"/>
        </w:rPr>
      </w:pPr>
      <w:r w:rsidRPr="0078775B">
        <w:rPr>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78775B">
          <w:rPr>
            <w:color w:val="0000FF"/>
            <w:szCs w:val="24"/>
          </w:rPr>
          <w:t>Кодексом</w:t>
        </w:r>
      </w:hyperlink>
      <w:r w:rsidRPr="0078775B">
        <w:rPr>
          <w:szCs w:val="24"/>
        </w:rPr>
        <w:t xml:space="preserve"> Российской Федерации об административных правонарушениях;</w:t>
      </w:r>
    </w:p>
    <w:p w:rsidR="00462F59" w:rsidRPr="0078775B" w:rsidRDefault="00462F59" w:rsidP="00462F59">
      <w:pPr>
        <w:widowControl/>
        <w:autoSpaceDE w:val="0"/>
        <w:autoSpaceDN w:val="0"/>
        <w:adjustRightInd w:val="0"/>
        <w:ind w:firstLine="709"/>
        <w:jc w:val="both"/>
        <w:rPr>
          <w:b/>
          <w:szCs w:val="24"/>
        </w:rPr>
      </w:pPr>
      <w:r w:rsidRPr="0078775B">
        <w:rPr>
          <w:szCs w:val="24"/>
        </w:rPr>
        <w:t>2) предложения об условиях исполнения договора, которые являются критериями оценки заявок на участие в конкурсе</w:t>
      </w:r>
      <w:r w:rsidRPr="0078775B">
        <w:rPr>
          <w:b/>
          <w:szCs w:val="24"/>
        </w:rPr>
        <w:t>;</w:t>
      </w:r>
    </w:p>
    <w:p w:rsidR="00462F59" w:rsidRPr="0078775B" w:rsidRDefault="00462F59" w:rsidP="00462F59">
      <w:pPr>
        <w:widowControl/>
        <w:autoSpaceDE w:val="0"/>
        <w:autoSpaceDN w:val="0"/>
        <w:adjustRightInd w:val="0"/>
        <w:ind w:firstLine="709"/>
        <w:jc w:val="both"/>
        <w:rPr>
          <w:szCs w:val="24"/>
        </w:rPr>
      </w:pPr>
      <w:r w:rsidRPr="0078775B">
        <w:rPr>
          <w:szCs w:val="24"/>
        </w:rPr>
        <w:t>3) документы или копии документов, подтверждающие внесение задатка (платежное поручение, подтверждающее перечисление задатка).</w:t>
      </w:r>
    </w:p>
    <w:p w:rsidR="00462F59" w:rsidRPr="0078775B" w:rsidRDefault="00462F59" w:rsidP="00462F59">
      <w:pPr>
        <w:pStyle w:val="ConsPlusNormal"/>
        <w:widowControl/>
        <w:ind w:firstLine="709"/>
        <w:jc w:val="both"/>
        <w:rPr>
          <w:rFonts w:ascii="Times New Roman" w:hAnsi="Times New Roman" w:cs="Times New Roman"/>
          <w:sz w:val="24"/>
          <w:szCs w:val="24"/>
        </w:rPr>
      </w:pPr>
      <w:r w:rsidRPr="0078775B">
        <w:rPr>
          <w:rFonts w:ascii="Times New Roman" w:hAnsi="Times New Roman" w:cs="Times New Roman"/>
          <w:sz w:val="24"/>
          <w:szCs w:val="24"/>
        </w:rPr>
        <w:t xml:space="preserve">Заявка на участие в конкурсе, а также вся корреспонденция и документация, связанные с этой заявкой (далее – пакет заявки), должны быть написаны на русском языке. Все строки (графы) заявки на участие в конкурсе должны быть заполнены. В случае нарушения этого требования заявка может быть отклонена как несоответствующая требованиям документации о конкурсе. </w:t>
      </w:r>
    </w:p>
    <w:p w:rsidR="00462F59" w:rsidRPr="0078775B" w:rsidRDefault="00462F59" w:rsidP="00462F59">
      <w:pPr>
        <w:pStyle w:val="ae"/>
        <w:ind w:firstLine="709"/>
        <w:rPr>
          <w:szCs w:val="24"/>
        </w:rPr>
      </w:pPr>
      <w:r w:rsidRPr="0078775B">
        <w:rPr>
          <w:szCs w:val="24"/>
        </w:rPr>
        <w:t>Все документы (кроме нотариально заверенных копий), входящие в пакет заявки, заверяются печатью и подписью руководителя или уполномоченного лица (для юридического лица) или физического лица (для физических лиц).</w:t>
      </w:r>
    </w:p>
    <w:p w:rsidR="00462F59" w:rsidRPr="0078775B" w:rsidRDefault="00462F59" w:rsidP="00462F59">
      <w:pPr>
        <w:pStyle w:val="ae"/>
        <w:ind w:firstLine="709"/>
        <w:rPr>
          <w:szCs w:val="24"/>
        </w:rPr>
      </w:pPr>
      <w:r w:rsidRPr="0078775B">
        <w:rPr>
          <w:szCs w:val="24"/>
        </w:rPr>
        <w:lastRenderedPageBreak/>
        <w:t xml:space="preserve">Все листы пакета заявки на участие в конкурсе должны быть пронумерованы. Пакет заявки на участие в конкурсе должен содержать опись входящих в его состав документов. </w:t>
      </w:r>
    </w:p>
    <w:p w:rsidR="00462F59" w:rsidRPr="0078775B" w:rsidRDefault="00462F59" w:rsidP="00462F59">
      <w:pPr>
        <w:shd w:val="clear" w:color="auto" w:fill="FFFFFF"/>
        <w:ind w:firstLine="709"/>
        <w:jc w:val="center"/>
        <w:rPr>
          <w:b/>
          <w:szCs w:val="24"/>
        </w:rPr>
      </w:pPr>
    </w:p>
    <w:p w:rsidR="00462F59" w:rsidRPr="0078775B" w:rsidRDefault="00462F59" w:rsidP="00462F59">
      <w:pPr>
        <w:shd w:val="clear" w:color="auto" w:fill="FFFFFF"/>
        <w:ind w:firstLine="900"/>
        <w:jc w:val="center"/>
        <w:rPr>
          <w:b/>
          <w:szCs w:val="24"/>
        </w:rPr>
      </w:pPr>
      <w:r w:rsidRPr="0078775B">
        <w:rPr>
          <w:b/>
          <w:szCs w:val="24"/>
        </w:rPr>
        <w:t>9. Форма, сроки и порядок оплаты по договору</w:t>
      </w:r>
    </w:p>
    <w:p w:rsidR="00462F59" w:rsidRDefault="00462F59" w:rsidP="00462F59">
      <w:pPr>
        <w:shd w:val="clear" w:color="auto" w:fill="FFFFFF"/>
        <w:spacing w:before="120"/>
        <w:ind w:firstLine="709"/>
        <w:jc w:val="both"/>
        <w:rPr>
          <w:szCs w:val="24"/>
        </w:rPr>
      </w:pPr>
      <w:r>
        <w:rPr>
          <w:szCs w:val="24"/>
        </w:rPr>
        <w:t>Форма оплаты по договору – б</w:t>
      </w:r>
      <w:r w:rsidRPr="0078775B">
        <w:rPr>
          <w:szCs w:val="24"/>
        </w:rPr>
        <w:t xml:space="preserve">езналичный расчет. </w:t>
      </w:r>
    </w:p>
    <w:p w:rsidR="00462F59" w:rsidRDefault="00462F59" w:rsidP="00462F59">
      <w:pPr>
        <w:shd w:val="clear" w:color="auto" w:fill="FFFFFF"/>
        <w:spacing w:before="120"/>
        <w:ind w:firstLine="709"/>
        <w:jc w:val="both"/>
        <w:rPr>
          <w:szCs w:val="24"/>
        </w:rPr>
      </w:pPr>
      <w:r w:rsidRPr="000F3679">
        <w:rPr>
          <w:szCs w:val="24"/>
        </w:rPr>
        <w:t>Размер ежемесячной арендной платы по договору устанавливается на основании</w:t>
      </w:r>
      <w:r w:rsidRPr="000F3679">
        <w:rPr>
          <w:b/>
          <w:szCs w:val="24"/>
        </w:rPr>
        <w:t xml:space="preserve"> </w:t>
      </w:r>
      <w:r w:rsidRPr="000F3679">
        <w:rPr>
          <w:szCs w:val="24"/>
        </w:rPr>
        <w:t>Положения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462F59" w:rsidRPr="0078775B" w:rsidRDefault="00462F59" w:rsidP="00462F59">
      <w:pPr>
        <w:shd w:val="clear" w:color="auto" w:fill="FFFFFF"/>
        <w:spacing w:before="120"/>
        <w:ind w:firstLine="709"/>
        <w:jc w:val="both"/>
        <w:rPr>
          <w:szCs w:val="24"/>
        </w:rPr>
      </w:pPr>
      <w:r w:rsidRPr="0078775B">
        <w:rPr>
          <w:szCs w:val="24"/>
        </w:rPr>
        <w:t>Налог на добавленную стоимость (НДС) перечисляется Арендатором самостоятельно в законодательно установленном порядке.</w:t>
      </w:r>
    </w:p>
    <w:p w:rsidR="00462F59" w:rsidRPr="0078775B" w:rsidRDefault="00462F59" w:rsidP="00462F59">
      <w:pPr>
        <w:ind w:firstLine="709"/>
        <w:jc w:val="both"/>
        <w:rPr>
          <w:szCs w:val="24"/>
        </w:rPr>
      </w:pPr>
      <w:r w:rsidRPr="0078775B">
        <w:rPr>
          <w:szCs w:val="24"/>
        </w:rPr>
        <w:t>Сроки и порядок оплаты установлены в проекте договора – Приложение № 2.</w:t>
      </w:r>
    </w:p>
    <w:p w:rsidR="00462F59" w:rsidRPr="0078775B" w:rsidRDefault="00462F59" w:rsidP="00462F59">
      <w:pPr>
        <w:ind w:firstLine="900"/>
        <w:jc w:val="both"/>
        <w:rPr>
          <w:szCs w:val="24"/>
        </w:rPr>
      </w:pPr>
    </w:p>
    <w:p w:rsidR="00462F59" w:rsidRPr="0078775B" w:rsidRDefault="00462F59" w:rsidP="00462F59">
      <w:pPr>
        <w:pStyle w:val="21"/>
        <w:ind w:firstLine="900"/>
        <w:jc w:val="center"/>
        <w:rPr>
          <w:b/>
          <w:sz w:val="24"/>
          <w:szCs w:val="24"/>
        </w:rPr>
      </w:pPr>
      <w:r w:rsidRPr="0078775B">
        <w:rPr>
          <w:b/>
          <w:sz w:val="24"/>
          <w:szCs w:val="24"/>
        </w:rPr>
        <w:t>10. Порядок пересмотра цены договора</w:t>
      </w:r>
    </w:p>
    <w:p w:rsidR="00462F59" w:rsidRPr="0078775B" w:rsidRDefault="00462F59" w:rsidP="00462F59">
      <w:pPr>
        <w:pStyle w:val="a8"/>
        <w:spacing w:before="120"/>
        <w:ind w:firstLine="709"/>
        <w:rPr>
          <w:sz w:val="24"/>
          <w:szCs w:val="24"/>
        </w:rPr>
      </w:pPr>
      <w:r w:rsidRPr="0078775B">
        <w:rPr>
          <w:sz w:val="24"/>
          <w:szCs w:val="24"/>
        </w:rPr>
        <w:t>Цена договора может быть увеличена по соглашению сторон в порядке, установленном договором. Цена заключенного договора не может быть пересмотрена сторонами в сторону уменьшения.</w:t>
      </w:r>
    </w:p>
    <w:p w:rsidR="00462F59" w:rsidRDefault="00462F59" w:rsidP="00462F59">
      <w:pPr>
        <w:widowControl/>
        <w:autoSpaceDE w:val="0"/>
        <w:autoSpaceDN w:val="0"/>
        <w:adjustRightInd w:val="0"/>
        <w:ind w:firstLine="709"/>
        <w:jc w:val="both"/>
      </w:pPr>
      <w:r w:rsidRPr="0078775B">
        <w:rPr>
          <w:szCs w:val="24"/>
        </w:rPr>
        <w:t>Размер арендной платы остается неизменным до 31.12.20</w:t>
      </w:r>
      <w:r>
        <w:rPr>
          <w:szCs w:val="24"/>
        </w:rPr>
        <w:t>22</w:t>
      </w:r>
      <w:r w:rsidRPr="0078775B">
        <w:rPr>
          <w:szCs w:val="24"/>
        </w:rPr>
        <w:t xml:space="preserve"> г. </w:t>
      </w:r>
      <w:r w:rsidRPr="00190178">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462F59" w:rsidRPr="0078775B" w:rsidRDefault="00462F59" w:rsidP="00462F59">
      <w:pPr>
        <w:widowControl/>
        <w:autoSpaceDE w:val="0"/>
        <w:autoSpaceDN w:val="0"/>
        <w:adjustRightInd w:val="0"/>
        <w:ind w:firstLine="709"/>
        <w:jc w:val="both"/>
        <w:rPr>
          <w:szCs w:val="24"/>
        </w:rPr>
      </w:pPr>
      <w:r w:rsidRPr="0078775B">
        <w:rPr>
          <w:szCs w:val="24"/>
        </w:rPr>
        <w:t>В случае выбытия или поступления имущества изменение суммы арендной платы оформляется сторонами путем подписания дополнительного соглашения. Изменение размера арендной платы действуют с даты, указанной в дополнительном соглашении.</w:t>
      </w:r>
    </w:p>
    <w:p w:rsidR="00462F59" w:rsidRPr="0078775B" w:rsidRDefault="00462F59" w:rsidP="00462F59">
      <w:pPr>
        <w:widowControl/>
        <w:autoSpaceDE w:val="0"/>
        <w:autoSpaceDN w:val="0"/>
        <w:adjustRightInd w:val="0"/>
        <w:ind w:firstLine="709"/>
        <w:jc w:val="both"/>
        <w:rPr>
          <w:szCs w:val="24"/>
        </w:rPr>
      </w:pPr>
      <w:r w:rsidRPr="0078775B">
        <w:rPr>
          <w:szCs w:val="24"/>
        </w:rPr>
        <w:t>Об изменении платежных реквизитов арендатор извещается арендодателем Уведомлением.</w:t>
      </w:r>
    </w:p>
    <w:p w:rsidR="00462F59" w:rsidRPr="0078775B" w:rsidRDefault="00462F59" w:rsidP="00462F59">
      <w:pPr>
        <w:widowControl/>
        <w:autoSpaceDE w:val="0"/>
        <w:autoSpaceDN w:val="0"/>
        <w:adjustRightInd w:val="0"/>
        <w:ind w:firstLine="900"/>
        <w:jc w:val="both"/>
        <w:rPr>
          <w:szCs w:val="24"/>
        </w:rPr>
      </w:pPr>
    </w:p>
    <w:p w:rsidR="00462F59" w:rsidRPr="0078775B" w:rsidRDefault="00462F59" w:rsidP="00462F59">
      <w:pPr>
        <w:widowControl/>
        <w:autoSpaceDE w:val="0"/>
        <w:autoSpaceDN w:val="0"/>
        <w:adjustRightInd w:val="0"/>
        <w:ind w:firstLine="900"/>
        <w:jc w:val="center"/>
        <w:rPr>
          <w:b/>
          <w:szCs w:val="24"/>
        </w:rPr>
      </w:pPr>
      <w:r w:rsidRPr="0078775B">
        <w:rPr>
          <w:b/>
          <w:szCs w:val="24"/>
        </w:rPr>
        <w:t>11. Порядок передачи прав на имущество, созданное участником конкурса</w:t>
      </w:r>
    </w:p>
    <w:p w:rsidR="00462F59" w:rsidRPr="0078775B" w:rsidRDefault="00462F59" w:rsidP="00462F59">
      <w:pPr>
        <w:widowControl/>
        <w:autoSpaceDE w:val="0"/>
        <w:autoSpaceDN w:val="0"/>
        <w:adjustRightInd w:val="0"/>
        <w:spacing w:before="120"/>
        <w:ind w:firstLine="709"/>
        <w:jc w:val="both"/>
        <w:rPr>
          <w:szCs w:val="24"/>
        </w:rPr>
      </w:pPr>
      <w:r w:rsidRPr="0078775B">
        <w:rPr>
          <w:szCs w:val="24"/>
        </w:rPr>
        <w:t>Неотделимые улучшения в арендованное имущество, произведенные арендатором, являются собственностью арендодателя и подлежат передаче сразу после завершения и документального оформления работ с последующим исключением из договора замененного и списанного в установленном порядке имущества.</w:t>
      </w:r>
    </w:p>
    <w:p w:rsidR="00462F59" w:rsidRPr="0078775B" w:rsidRDefault="00462F59" w:rsidP="00462F59">
      <w:pPr>
        <w:pStyle w:val="ConsPlusNormal"/>
        <w:widowControl/>
        <w:ind w:firstLine="900"/>
        <w:jc w:val="center"/>
        <w:rPr>
          <w:rFonts w:ascii="Times New Roman" w:hAnsi="Times New Roman" w:cs="Times New Roman"/>
          <w:b/>
          <w:sz w:val="24"/>
          <w:szCs w:val="24"/>
        </w:rPr>
      </w:pPr>
    </w:p>
    <w:p w:rsidR="00462F59" w:rsidRPr="0078775B" w:rsidRDefault="00462F59" w:rsidP="00462F59">
      <w:pPr>
        <w:widowControl/>
        <w:autoSpaceDE w:val="0"/>
        <w:autoSpaceDN w:val="0"/>
        <w:adjustRightInd w:val="0"/>
        <w:ind w:firstLine="900"/>
        <w:jc w:val="center"/>
        <w:rPr>
          <w:b/>
          <w:szCs w:val="24"/>
        </w:rPr>
      </w:pPr>
      <w:r w:rsidRPr="0078775B">
        <w:rPr>
          <w:b/>
          <w:szCs w:val="24"/>
        </w:rPr>
        <w:t>12. Порядок, место, дата начала, дата и время окончания срока подачи заявок на участие в конкурсе</w:t>
      </w:r>
    </w:p>
    <w:p w:rsidR="00462F59" w:rsidRPr="0078775B" w:rsidRDefault="00462F59" w:rsidP="00462F59">
      <w:pPr>
        <w:spacing w:before="120"/>
        <w:ind w:firstLine="709"/>
        <w:jc w:val="both"/>
        <w:rPr>
          <w:szCs w:val="24"/>
        </w:rPr>
      </w:pPr>
      <w:r w:rsidRPr="0078775B">
        <w:rPr>
          <w:szCs w:val="24"/>
        </w:rPr>
        <w:t>Датой начала срока подачи заявок на участие в конкурсе является день, следующий за днем размещения на официальном сайте торгов извещения о проведении конкурса</w:t>
      </w:r>
      <w:r w:rsidRPr="0078775B">
        <w:rPr>
          <w:color w:val="0000FF"/>
          <w:szCs w:val="24"/>
        </w:rPr>
        <w:t>.</w:t>
      </w:r>
      <w:r w:rsidRPr="0078775B">
        <w:rPr>
          <w:szCs w:val="24"/>
        </w:rPr>
        <w:t xml:space="preserve"> </w:t>
      </w:r>
    </w:p>
    <w:p w:rsidR="00462F59" w:rsidRPr="0078775B" w:rsidRDefault="00462F59" w:rsidP="00462F59">
      <w:pPr>
        <w:ind w:firstLine="709"/>
        <w:jc w:val="both"/>
        <w:rPr>
          <w:szCs w:val="24"/>
        </w:rPr>
      </w:pPr>
      <w:r w:rsidRPr="0078775B">
        <w:rPr>
          <w:szCs w:val="24"/>
        </w:rPr>
        <w:t>Заявитель подает заявку на участие в конкурсе в письменной форме по адресу: 675000, Амурская обл., г. Благовещенск, ул. Б. Хмельницкого, 8/2 (</w:t>
      </w:r>
      <w:proofErr w:type="spellStart"/>
      <w:r w:rsidRPr="0078775B">
        <w:rPr>
          <w:szCs w:val="24"/>
        </w:rPr>
        <w:t>каб</w:t>
      </w:r>
      <w:proofErr w:type="spellEnd"/>
      <w:r w:rsidRPr="0078775B">
        <w:rPr>
          <w:szCs w:val="24"/>
        </w:rPr>
        <w:t xml:space="preserve">. 3). Заявитель вправе подать только одну заявку в отношении </w:t>
      </w:r>
      <w:r>
        <w:rPr>
          <w:szCs w:val="24"/>
        </w:rPr>
        <w:t>каждого лота</w:t>
      </w:r>
      <w:r w:rsidRPr="0078775B">
        <w:rPr>
          <w:szCs w:val="24"/>
        </w:rPr>
        <w:t>.</w:t>
      </w:r>
    </w:p>
    <w:p w:rsidR="00462F59" w:rsidRPr="0078775B" w:rsidRDefault="00462F59" w:rsidP="00462F59">
      <w:pPr>
        <w:shd w:val="clear" w:color="auto" w:fill="FFFFFF"/>
        <w:ind w:firstLine="709"/>
        <w:jc w:val="both"/>
        <w:rPr>
          <w:szCs w:val="24"/>
        </w:rPr>
      </w:pPr>
      <w:r w:rsidRPr="0078775B">
        <w:rPr>
          <w:color w:val="000000"/>
          <w:spacing w:val="5"/>
          <w:szCs w:val="24"/>
        </w:rPr>
        <w:t xml:space="preserve">Каждый конверт с заявкой на участие </w:t>
      </w:r>
      <w:r w:rsidRPr="0078775B">
        <w:rPr>
          <w:color w:val="000000"/>
          <w:spacing w:val="5"/>
          <w:szCs w:val="24"/>
          <w:shd w:val="clear" w:color="auto" w:fill="FFFFFF"/>
        </w:rPr>
        <w:t xml:space="preserve">в </w:t>
      </w:r>
      <w:r w:rsidRPr="0078775B">
        <w:rPr>
          <w:szCs w:val="24"/>
        </w:rPr>
        <w:t>конкурс</w:t>
      </w:r>
      <w:r w:rsidRPr="0078775B">
        <w:rPr>
          <w:color w:val="000000"/>
          <w:spacing w:val="5"/>
          <w:szCs w:val="24"/>
          <w:shd w:val="clear" w:color="auto" w:fill="FFFFFF"/>
        </w:rPr>
        <w:t>е,</w:t>
      </w:r>
      <w:r w:rsidRPr="0078775B">
        <w:rPr>
          <w:color w:val="000000"/>
          <w:spacing w:val="5"/>
          <w:szCs w:val="24"/>
        </w:rPr>
        <w:t xml:space="preserve"> регистрируются организатором в Журнале регистрации заявок на участие в </w:t>
      </w:r>
      <w:r w:rsidRPr="0078775B">
        <w:rPr>
          <w:szCs w:val="24"/>
        </w:rPr>
        <w:t>конкурс</w:t>
      </w:r>
      <w:r w:rsidRPr="0078775B">
        <w:rPr>
          <w:color w:val="000000"/>
          <w:spacing w:val="5"/>
          <w:szCs w:val="24"/>
        </w:rPr>
        <w:t xml:space="preserve">е с присвоением регистрационного номера. </w:t>
      </w:r>
      <w:r w:rsidRPr="0078775B">
        <w:rPr>
          <w:szCs w:val="24"/>
        </w:rPr>
        <w:t xml:space="preserve">По требованию заявителя, подавшего конверт с заявкой на участие в конкурсе, организатор выдает расписку в получении конверта с такой заявкой с указанием даты и времени его получения. </w:t>
      </w:r>
    </w:p>
    <w:p w:rsidR="00462F59" w:rsidRPr="0078775B" w:rsidRDefault="00462F59" w:rsidP="00462F59">
      <w:pPr>
        <w:ind w:firstLine="709"/>
        <w:jc w:val="both"/>
        <w:rPr>
          <w:b/>
          <w:szCs w:val="24"/>
        </w:rPr>
      </w:pPr>
      <w:r w:rsidRPr="0078775B">
        <w:rPr>
          <w:szCs w:val="24"/>
        </w:rPr>
        <w:t xml:space="preserve">Дата окончания срока подачи заявок на участие в </w:t>
      </w:r>
      <w:r w:rsidRPr="0046385B">
        <w:rPr>
          <w:szCs w:val="24"/>
        </w:rPr>
        <w:t>конкурсе – 11 часов 00</w:t>
      </w:r>
      <w:r w:rsidRPr="0078775B">
        <w:rPr>
          <w:szCs w:val="24"/>
        </w:rPr>
        <w:t xml:space="preserve"> минут </w:t>
      </w:r>
      <w:r w:rsidR="00DE6503">
        <w:rPr>
          <w:b/>
          <w:szCs w:val="24"/>
        </w:rPr>
        <w:t>10</w:t>
      </w:r>
      <w:r w:rsidRPr="002163DA">
        <w:rPr>
          <w:b/>
          <w:szCs w:val="24"/>
        </w:rPr>
        <w:t>.</w:t>
      </w:r>
      <w:r w:rsidR="00DE6503">
        <w:rPr>
          <w:b/>
          <w:szCs w:val="24"/>
        </w:rPr>
        <w:t>05</w:t>
      </w:r>
      <w:r w:rsidRPr="0078775B">
        <w:rPr>
          <w:b/>
          <w:szCs w:val="24"/>
        </w:rPr>
        <w:t>.20</w:t>
      </w:r>
      <w:r>
        <w:rPr>
          <w:b/>
          <w:szCs w:val="24"/>
        </w:rPr>
        <w:t>22</w:t>
      </w:r>
      <w:r w:rsidRPr="0078775B">
        <w:rPr>
          <w:b/>
          <w:szCs w:val="24"/>
        </w:rPr>
        <w:t xml:space="preserve"> г. </w:t>
      </w:r>
    </w:p>
    <w:p w:rsidR="00462F59" w:rsidRPr="0078775B" w:rsidRDefault="00462F59" w:rsidP="00462F59">
      <w:pPr>
        <w:shd w:val="clear" w:color="auto" w:fill="FFFFFF"/>
        <w:autoSpaceDE w:val="0"/>
        <w:autoSpaceDN w:val="0"/>
        <w:adjustRightInd w:val="0"/>
        <w:ind w:firstLine="709"/>
        <w:jc w:val="both"/>
        <w:rPr>
          <w:szCs w:val="24"/>
        </w:rPr>
      </w:pPr>
      <w:r w:rsidRPr="0078775B">
        <w:rPr>
          <w:color w:val="000000"/>
          <w:spacing w:val="5"/>
          <w:szCs w:val="24"/>
        </w:rPr>
        <w:t xml:space="preserve">Организатор оставляет за собой право </w:t>
      </w:r>
      <w:r w:rsidRPr="0078775B">
        <w:rPr>
          <w:szCs w:val="24"/>
        </w:rPr>
        <w:t xml:space="preserve">принять решение о внесении изменений </w:t>
      </w:r>
      <w:r w:rsidRPr="0078775B">
        <w:rPr>
          <w:color w:val="000000"/>
          <w:spacing w:val="5"/>
          <w:szCs w:val="24"/>
          <w:shd w:val="clear" w:color="auto" w:fill="FFFFFF"/>
        </w:rPr>
        <w:t xml:space="preserve">в извещение и конкурсную документацию о проведении </w:t>
      </w:r>
      <w:r w:rsidRPr="0078775B">
        <w:rPr>
          <w:szCs w:val="24"/>
        </w:rPr>
        <w:t xml:space="preserve">конкурса не позднее чем за пять дней до даты окончания подачи заявок на участие в </w:t>
      </w:r>
      <w:r w:rsidRPr="0078775B">
        <w:rPr>
          <w:color w:val="000000"/>
          <w:spacing w:val="5"/>
          <w:szCs w:val="24"/>
          <w:shd w:val="clear" w:color="auto" w:fill="FFFFFF"/>
        </w:rPr>
        <w:t xml:space="preserve">конкурсе, т.е. </w:t>
      </w:r>
      <w:r w:rsidR="00DE6503">
        <w:rPr>
          <w:b/>
          <w:spacing w:val="5"/>
          <w:szCs w:val="24"/>
          <w:shd w:val="clear" w:color="auto" w:fill="FFFFFF"/>
        </w:rPr>
        <w:t>05</w:t>
      </w:r>
      <w:r w:rsidRPr="0078775B">
        <w:rPr>
          <w:b/>
          <w:spacing w:val="5"/>
          <w:szCs w:val="24"/>
          <w:shd w:val="clear" w:color="auto" w:fill="FFFFFF"/>
        </w:rPr>
        <w:t>.</w:t>
      </w:r>
      <w:r w:rsidR="00DE6503">
        <w:rPr>
          <w:b/>
          <w:spacing w:val="5"/>
          <w:szCs w:val="24"/>
          <w:shd w:val="clear" w:color="auto" w:fill="FFFFFF"/>
        </w:rPr>
        <w:t>05</w:t>
      </w:r>
      <w:r w:rsidRPr="0078775B">
        <w:rPr>
          <w:b/>
          <w:spacing w:val="5"/>
          <w:szCs w:val="24"/>
          <w:shd w:val="clear" w:color="auto" w:fill="FFFFFF"/>
        </w:rPr>
        <w:t>.20</w:t>
      </w:r>
      <w:r>
        <w:rPr>
          <w:b/>
          <w:spacing w:val="5"/>
          <w:szCs w:val="24"/>
          <w:shd w:val="clear" w:color="auto" w:fill="FFFFFF"/>
        </w:rPr>
        <w:t>22</w:t>
      </w:r>
      <w:r w:rsidRPr="0078775B">
        <w:rPr>
          <w:b/>
          <w:spacing w:val="5"/>
          <w:szCs w:val="24"/>
          <w:shd w:val="clear" w:color="auto" w:fill="FFFFFF"/>
        </w:rPr>
        <w:t xml:space="preserve"> г</w:t>
      </w:r>
      <w:r w:rsidRPr="0078775B">
        <w:rPr>
          <w:szCs w:val="24"/>
        </w:rPr>
        <w:t xml:space="preserve"> (включительно). </w:t>
      </w:r>
      <w:r w:rsidRPr="0078775B">
        <w:rPr>
          <w:szCs w:val="24"/>
        </w:rPr>
        <w:lastRenderedPageBreak/>
        <w:t xml:space="preserve">Изменение предмета </w:t>
      </w:r>
      <w:r w:rsidRPr="0078775B">
        <w:rPr>
          <w:color w:val="000000"/>
          <w:spacing w:val="5"/>
          <w:szCs w:val="24"/>
          <w:shd w:val="clear" w:color="auto" w:fill="FFFFFF"/>
        </w:rPr>
        <w:t xml:space="preserve">конкурса </w:t>
      </w:r>
      <w:r w:rsidRPr="0078775B">
        <w:rPr>
          <w:szCs w:val="24"/>
        </w:rPr>
        <w:t xml:space="preserve">не допускается. В течение одного дня с даты принятия указанного решения такие изменения размещаются организатором </w:t>
      </w:r>
      <w:r w:rsidRPr="0078775B">
        <w:rPr>
          <w:color w:val="000000"/>
          <w:spacing w:val="5"/>
          <w:szCs w:val="24"/>
          <w:shd w:val="clear" w:color="auto" w:fill="FFFFFF"/>
        </w:rPr>
        <w:t>конкурса</w:t>
      </w:r>
      <w:r w:rsidRPr="0078775B">
        <w:rPr>
          <w:szCs w:val="24"/>
        </w:rPr>
        <w:t xml:space="preserve"> на </w:t>
      </w:r>
      <w:r w:rsidRPr="0078775B">
        <w:rPr>
          <w:bCs/>
          <w:szCs w:val="24"/>
        </w:rPr>
        <w:t>официальном сайте администрации города Благовещенска</w:t>
      </w:r>
      <w:r w:rsidRPr="0078775B">
        <w:rPr>
          <w:szCs w:val="24"/>
        </w:rPr>
        <w:t xml:space="preserve"> - </w:t>
      </w:r>
      <w:proofErr w:type="spellStart"/>
      <w:r w:rsidRPr="0078775B">
        <w:rPr>
          <w:b/>
          <w:szCs w:val="24"/>
        </w:rPr>
        <w:t>благовещенск.рф</w:t>
      </w:r>
      <w:proofErr w:type="spellEnd"/>
      <w:r w:rsidRPr="0078775B">
        <w:rPr>
          <w:szCs w:val="24"/>
        </w:rPr>
        <w:t>,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12" w:history="1">
        <w:r w:rsidRPr="0078775B">
          <w:rPr>
            <w:rStyle w:val="a5"/>
            <w:szCs w:val="24"/>
            <w:lang w:val="en-US"/>
          </w:rPr>
          <w:t>www</w:t>
        </w:r>
        <w:r w:rsidRPr="0078775B">
          <w:rPr>
            <w:rStyle w:val="a5"/>
            <w:szCs w:val="24"/>
          </w:rPr>
          <w:t>.</w:t>
        </w:r>
        <w:r w:rsidRPr="0078775B">
          <w:rPr>
            <w:rStyle w:val="a5"/>
            <w:szCs w:val="24"/>
            <w:lang w:val="en-US"/>
          </w:rPr>
          <w:t>torgi</w:t>
        </w:r>
        <w:r w:rsidRPr="0078775B">
          <w:rPr>
            <w:rStyle w:val="a5"/>
            <w:szCs w:val="24"/>
          </w:rPr>
          <w:t>.</w:t>
        </w:r>
        <w:r w:rsidRPr="0078775B">
          <w:rPr>
            <w:rStyle w:val="a5"/>
            <w:szCs w:val="24"/>
            <w:lang w:val="en-US"/>
          </w:rPr>
          <w:t>gov</w:t>
        </w:r>
        <w:r w:rsidRPr="0078775B">
          <w:rPr>
            <w:rStyle w:val="a5"/>
            <w:szCs w:val="24"/>
          </w:rPr>
          <w:t>.ru</w:t>
        </w:r>
      </w:hyperlink>
      <w:r w:rsidRPr="0078775B">
        <w:rPr>
          <w:szCs w:val="24"/>
        </w:rPr>
        <w:t xml:space="preserve">. При этом срок подачи заявок на участие в </w:t>
      </w:r>
      <w:r w:rsidRPr="0078775B">
        <w:rPr>
          <w:color w:val="000000"/>
          <w:spacing w:val="5"/>
          <w:szCs w:val="24"/>
          <w:shd w:val="clear" w:color="auto" w:fill="FFFFFF"/>
        </w:rPr>
        <w:t>конкурсе</w:t>
      </w:r>
      <w:r w:rsidRPr="0078775B">
        <w:rPr>
          <w:szCs w:val="24"/>
        </w:rPr>
        <w:t xml:space="preserve"> продлевается так, чтобы с даты размещения </w:t>
      </w:r>
      <w:r w:rsidRPr="0078775B">
        <w:rPr>
          <w:bCs/>
          <w:szCs w:val="24"/>
        </w:rPr>
        <w:t>на официальном на официальном сайте администрации города Благовещенска</w:t>
      </w:r>
      <w:r w:rsidRPr="0078775B">
        <w:rPr>
          <w:szCs w:val="24"/>
        </w:rPr>
        <w:t xml:space="preserve"> - </w:t>
      </w:r>
      <w:proofErr w:type="spellStart"/>
      <w:r w:rsidRPr="0078775B">
        <w:rPr>
          <w:b/>
          <w:szCs w:val="24"/>
        </w:rPr>
        <w:t>благовещенск.рф</w:t>
      </w:r>
      <w:proofErr w:type="spellEnd"/>
      <w:r w:rsidRPr="0078775B">
        <w:rPr>
          <w:b/>
          <w:szCs w:val="24"/>
        </w:rPr>
        <w:t>,</w:t>
      </w:r>
      <w:r w:rsidRPr="0078775B">
        <w:rPr>
          <w:szCs w:val="24"/>
        </w:rPr>
        <w:t xml:space="preserve">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13" w:history="1">
        <w:r w:rsidRPr="0078775B">
          <w:rPr>
            <w:rStyle w:val="a5"/>
            <w:szCs w:val="24"/>
            <w:lang w:val="en-US"/>
          </w:rPr>
          <w:t>www</w:t>
        </w:r>
        <w:r w:rsidRPr="0078775B">
          <w:rPr>
            <w:rStyle w:val="a5"/>
            <w:szCs w:val="24"/>
          </w:rPr>
          <w:t>.</w:t>
        </w:r>
        <w:proofErr w:type="spellStart"/>
        <w:r w:rsidRPr="0078775B">
          <w:rPr>
            <w:rStyle w:val="a5"/>
            <w:szCs w:val="24"/>
            <w:lang w:val="en-US"/>
          </w:rPr>
          <w:t>torgi</w:t>
        </w:r>
        <w:proofErr w:type="spellEnd"/>
        <w:r w:rsidRPr="0078775B">
          <w:rPr>
            <w:rStyle w:val="a5"/>
            <w:szCs w:val="24"/>
          </w:rPr>
          <w:t>.</w:t>
        </w:r>
        <w:r w:rsidRPr="0078775B">
          <w:rPr>
            <w:rStyle w:val="a5"/>
            <w:szCs w:val="24"/>
            <w:lang w:val="en-US"/>
          </w:rPr>
          <w:t>gov</w:t>
        </w:r>
        <w:r w:rsidRPr="0078775B">
          <w:rPr>
            <w:rStyle w:val="a5"/>
            <w:szCs w:val="24"/>
          </w:rPr>
          <w:t>.</w:t>
        </w:r>
        <w:proofErr w:type="spellStart"/>
        <w:r w:rsidRPr="0078775B">
          <w:rPr>
            <w:rStyle w:val="a5"/>
            <w:szCs w:val="24"/>
          </w:rPr>
          <w:t>ru</w:t>
        </w:r>
        <w:proofErr w:type="spellEnd"/>
      </w:hyperlink>
      <w:r w:rsidRPr="0078775B">
        <w:rPr>
          <w:szCs w:val="24"/>
        </w:rPr>
        <w:t xml:space="preserve"> внесённых изменений в извещение и документацию о проведении </w:t>
      </w:r>
      <w:r w:rsidRPr="0078775B">
        <w:rPr>
          <w:color w:val="000000"/>
          <w:spacing w:val="5"/>
          <w:szCs w:val="24"/>
          <w:shd w:val="clear" w:color="auto" w:fill="FFFFFF"/>
        </w:rPr>
        <w:t>конкурса</w:t>
      </w:r>
      <w:r w:rsidRPr="0078775B">
        <w:rPr>
          <w:szCs w:val="24"/>
        </w:rPr>
        <w:t xml:space="preserve">, до даты окончания подачи заявок на участие в </w:t>
      </w:r>
      <w:r w:rsidRPr="0078775B">
        <w:rPr>
          <w:color w:val="000000"/>
          <w:spacing w:val="5"/>
          <w:szCs w:val="24"/>
          <w:shd w:val="clear" w:color="auto" w:fill="FFFFFF"/>
        </w:rPr>
        <w:t>конкурсе</w:t>
      </w:r>
      <w:r w:rsidRPr="0078775B">
        <w:rPr>
          <w:szCs w:val="24"/>
        </w:rPr>
        <w:t xml:space="preserve"> составлял не менее двадцати</w:t>
      </w:r>
      <w:r w:rsidRPr="0078775B">
        <w:rPr>
          <w:color w:val="FF0000"/>
          <w:szCs w:val="24"/>
        </w:rPr>
        <w:t xml:space="preserve"> </w:t>
      </w:r>
      <w:r w:rsidRPr="0078775B">
        <w:rPr>
          <w:szCs w:val="24"/>
        </w:rPr>
        <w:t>дней.</w:t>
      </w:r>
    </w:p>
    <w:p w:rsidR="00462F59" w:rsidRPr="0078775B" w:rsidRDefault="00462F59" w:rsidP="00462F59">
      <w:pPr>
        <w:shd w:val="clear" w:color="auto" w:fill="FFFFFF"/>
        <w:autoSpaceDE w:val="0"/>
        <w:autoSpaceDN w:val="0"/>
        <w:adjustRightInd w:val="0"/>
        <w:ind w:firstLine="709"/>
        <w:jc w:val="both"/>
        <w:rPr>
          <w:color w:val="000000"/>
          <w:spacing w:val="5"/>
          <w:szCs w:val="24"/>
        </w:rPr>
      </w:pPr>
      <w:r w:rsidRPr="0078775B">
        <w:rPr>
          <w:color w:val="000000"/>
          <w:spacing w:val="5"/>
          <w:szCs w:val="24"/>
        </w:rPr>
        <w:t xml:space="preserve">Организатор обязан обеспечить конфиденциальность сведений, содержащихся в заявках до </w:t>
      </w:r>
      <w:r w:rsidRPr="0078775B">
        <w:rPr>
          <w:szCs w:val="24"/>
        </w:rPr>
        <w:t xml:space="preserve">начала рассмотрения заявок на участие в </w:t>
      </w:r>
      <w:r w:rsidRPr="0078775B">
        <w:rPr>
          <w:color w:val="000000"/>
          <w:spacing w:val="5"/>
          <w:szCs w:val="24"/>
          <w:shd w:val="clear" w:color="auto" w:fill="FFFFFF"/>
        </w:rPr>
        <w:t>конкурсе</w:t>
      </w:r>
      <w:r w:rsidRPr="0078775B">
        <w:rPr>
          <w:color w:val="000000"/>
          <w:spacing w:val="5"/>
          <w:szCs w:val="24"/>
        </w:rPr>
        <w:t>. Лица, осуществляющие хранение конвертов с заявками не вправе допускать повреждение таких конвертов и заявок до момента начала их рассмотрения.</w:t>
      </w:r>
    </w:p>
    <w:p w:rsidR="00462F59" w:rsidRPr="0078775B" w:rsidRDefault="00462F59" w:rsidP="00462F59">
      <w:pPr>
        <w:shd w:val="clear" w:color="auto" w:fill="FFFFFF"/>
        <w:tabs>
          <w:tab w:val="left" w:pos="540"/>
        </w:tabs>
        <w:autoSpaceDE w:val="0"/>
        <w:autoSpaceDN w:val="0"/>
        <w:adjustRightInd w:val="0"/>
        <w:ind w:firstLine="709"/>
        <w:jc w:val="both"/>
        <w:rPr>
          <w:color w:val="000000"/>
          <w:spacing w:val="5"/>
          <w:szCs w:val="24"/>
        </w:rPr>
      </w:pPr>
      <w:r w:rsidRPr="0078775B">
        <w:rPr>
          <w:color w:val="000000"/>
          <w:spacing w:val="5"/>
          <w:szCs w:val="24"/>
        </w:rPr>
        <w:t>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противном случае организатор, конкурсная комиссия не несут ответственности за утерю конверта или его содержимого или досрочное вскрытие такого конверта. В случае получения такого конверта по почте, соответствующий конверт возвращается по адресу отправителя, указанному на конверте.</w:t>
      </w:r>
    </w:p>
    <w:p w:rsidR="00462F59" w:rsidRPr="0078775B" w:rsidRDefault="00462F59" w:rsidP="00462F59">
      <w:pPr>
        <w:shd w:val="clear" w:color="auto" w:fill="FFFFFF"/>
        <w:tabs>
          <w:tab w:val="left" w:pos="540"/>
        </w:tabs>
        <w:autoSpaceDE w:val="0"/>
        <w:autoSpaceDN w:val="0"/>
        <w:adjustRightInd w:val="0"/>
        <w:ind w:firstLine="709"/>
        <w:jc w:val="both"/>
        <w:rPr>
          <w:color w:val="000000"/>
          <w:szCs w:val="24"/>
        </w:rPr>
      </w:pPr>
      <w:r w:rsidRPr="0078775B">
        <w:rPr>
          <w:color w:val="000000"/>
          <w:szCs w:val="24"/>
        </w:rPr>
        <w:t xml:space="preserve">Полученные после окончания установленного срока приема заявок на участие в </w:t>
      </w:r>
      <w:r w:rsidRPr="0078775B">
        <w:rPr>
          <w:color w:val="000000"/>
          <w:spacing w:val="5"/>
          <w:szCs w:val="24"/>
          <w:shd w:val="clear" w:color="auto" w:fill="FFFFFF"/>
        </w:rPr>
        <w:t>конкурсе</w:t>
      </w:r>
      <w:r w:rsidRPr="0078775B">
        <w:rPr>
          <w:color w:val="000000"/>
          <w:szCs w:val="24"/>
        </w:rPr>
        <w:t xml:space="preserve"> заявки не рассматриваются и возвращаются соответствующим заявителям.</w:t>
      </w:r>
    </w:p>
    <w:p w:rsidR="00462F59" w:rsidRPr="0078775B" w:rsidRDefault="00462F59" w:rsidP="00462F59">
      <w:pPr>
        <w:ind w:firstLine="709"/>
        <w:jc w:val="center"/>
        <w:rPr>
          <w:b/>
          <w:szCs w:val="24"/>
        </w:rPr>
      </w:pPr>
    </w:p>
    <w:p w:rsidR="00462F59" w:rsidRPr="0078775B" w:rsidRDefault="00462F59" w:rsidP="00462F59">
      <w:pPr>
        <w:ind w:firstLine="709"/>
        <w:jc w:val="center"/>
        <w:rPr>
          <w:b/>
          <w:szCs w:val="24"/>
        </w:rPr>
      </w:pPr>
      <w:r w:rsidRPr="0078775B">
        <w:rPr>
          <w:b/>
          <w:szCs w:val="24"/>
        </w:rPr>
        <w:t>13. Требования к участникам конкурса</w:t>
      </w:r>
    </w:p>
    <w:p w:rsidR="00462F59" w:rsidRDefault="00462F59" w:rsidP="00462F59">
      <w:pPr>
        <w:autoSpaceDE w:val="0"/>
        <w:autoSpaceDN w:val="0"/>
        <w:adjustRightInd w:val="0"/>
        <w:ind w:firstLine="709"/>
        <w:jc w:val="both"/>
        <w:rPr>
          <w:szCs w:val="24"/>
        </w:rPr>
      </w:pPr>
      <w:r w:rsidRPr="0078775B">
        <w:rPr>
          <w:szCs w:val="24"/>
        </w:rPr>
        <w:t>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конкурсе.</w:t>
      </w:r>
    </w:p>
    <w:p w:rsidR="00462F59" w:rsidRPr="0078775B" w:rsidRDefault="00462F59" w:rsidP="00462F59">
      <w:pPr>
        <w:tabs>
          <w:tab w:val="left" w:pos="1080"/>
        </w:tabs>
        <w:autoSpaceDE w:val="0"/>
        <w:autoSpaceDN w:val="0"/>
        <w:adjustRightInd w:val="0"/>
        <w:ind w:firstLine="709"/>
        <w:jc w:val="both"/>
        <w:rPr>
          <w:szCs w:val="24"/>
        </w:rPr>
      </w:pPr>
      <w:r>
        <w:rPr>
          <w:szCs w:val="24"/>
        </w:rPr>
        <w:t>Заявитель не допускается конкурсной комиссией к участию в конкурсе в случаях:</w:t>
      </w:r>
    </w:p>
    <w:p w:rsidR="00462F59" w:rsidRDefault="00462F59" w:rsidP="00462F59">
      <w:pPr>
        <w:numPr>
          <w:ilvl w:val="0"/>
          <w:numId w:val="7"/>
        </w:numPr>
        <w:tabs>
          <w:tab w:val="left" w:pos="1080"/>
        </w:tabs>
        <w:autoSpaceDE w:val="0"/>
        <w:autoSpaceDN w:val="0"/>
        <w:adjustRightInd w:val="0"/>
        <w:ind w:left="0" w:firstLine="709"/>
        <w:jc w:val="both"/>
        <w:rPr>
          <w:szCs w:val="24"/>
        </w:rPr>
      </w:pPr>
      <w:r>
        <w:rPr>
          <w:szCs w:val="24"/>
        </w:rPr>
        <w:t>непредоставления документов, определенных разделом 8 настоящей конкурсной документации, либо наличия в таких документах недостоверных сведений;</w:t>
      </w:r>
    </w:p>
    <w:p w:rsidR="00462F59" w:rsidRDefault="00462F59" w:rsidP="00462F59">
      <w:pPr>
        <w:numPr>
          <w:ilvl w:val="0"/>
          <w:numId w:val="7"/>
        </w:numPr>
        <w:tabs>
          <w:tab w:val="left" w:pos="1080"/>
        </w:tabs>
        <w:autoSpaceDE w:val="0"/>
        <w:autoSpaceDN w:val="0"/>
        <w:adjustRightInd w:val="0"/>
        <w:ind w:left="0" w:firstLine="709"/>
        <w:jc w:val="both"/>
        <w:rPr>
          <w:szCs w:val="24"/>
        </w:rPr>
      </w:pPr>
      <w:r>
        <w:rPr>
          <w:szCs w:val="24"/>
        </w:rPr>
        <w:t>невнесения задатка, предусмотренного конкурсной документацией;</w:t>
      </w:r>
    </w:p>
    <w:p w:rsidR="00462F59" w:rsidRDefault="00462F59" w:rsidP="00462F59">
      <w:pPr>
        <w:numPr>
          <w:ilvl w:val="0"/>
          <w:numId w:val="7"/>
        </w:numPr>
        <w:tabs>
          <w:tab w:val="left" w:pos="1080"/>
        </w:tabs>
        <w:autoSpaceDE w:val="0"/>
        <w:autoSpaceDN w:val="0"/>
        <w:adjustRightInd w:val="0"/>
        <w:ind w:left="0" w:firstLine="709"/>
        <w:jc w:val="both"/>
        <w:rPr>
          <w:szCs w:val="24"/>
        </w:rPr>
      </w:pPr>
      <w:r>
        <w:rPr>
          <w:szCs w:val="24"/>
        </w:rPr>
        <w:t>несоответствия заявки на участие в конкурсе требованиям конкурсной документации;</w:t>
      </w:r>
    </w:p>
    <w:p w:rsidR="00462F59" w:rsidRDefault="00462F59" w:rsidP="00462F59">
      <w:pPr>
        <w:numPr>
          <w:ilvl w:val="0"/>
          <w:numId w:val="7"/>
        </w:numPr>
        <w:tabs>
          <w:tab w:val="left" w:pos="1080"/>
        </w:tabs>
        <w:autoSpaceDE w:val="0"/>
        <w:autoSpaceDN w:val="0"/>
        <w:adjustRightInd w:val="0"/>
        <w:ind w:left="0" w:firstLine="709"/>
        <w:jc w:val="both"/>
        <w:rPr>
          <w:szCs w:val="24"/>
        </w:rPr>
      </w:pPr>
      <w:r w:rsidRPr="0078775B">
        <w:rPr>
          <w:szCs w:val="24"/>
        </w:rPr>
        <w:t>наличия решения о ликвидации участника – юридического лица и отсутствие наличия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462F59" w:rsidRPr="0078775B" w:rsidRDefault="00462F59" w:rsidP="00462F59">
      <w:pPr>
        <w:numPr>
          <w:ilvl w:val="0"/>
          <w:numId w:val="7"/>
        </w:numPr>
        <w:tabs>
          <w:tab w:val="left" w:pos="1080"/>
        </w:tabs>
        <w:autoSpaceDE w:val="0"/>
        <w:autoSpaceDN w:val="0"/>
        <w:adjustRightInd w:val="0"/>
        <w:ind w:left="0" w:firstLine="709"/>
        <w:jc w:val="both"/>
        <w:rPr>
          <w:szCs w:val="24"/>
        </w:rPr>
      </w:pPr>
      <w:r w:rsidRPr="0078775B">
        <w:rPr>
          <w:szCs w:val="24"/>
        </w:rPr>
        <w:t>наличия решения о приостановление деятельности участника в порядке, предусмотренном Кодексом Российской Федерации об административных правонарушениях, на день пода</w:t>
      </w:r>
      <w:r>
        <w:rPr>
          <w:szCs w:val="24"/>
        </w:rPr>
        <w:t>чи заявки на участие в конкурсе.</w:t>
      </w:r>
    </w:p>
    <w:p w:rsidR="00462F59" w:rsidRPr="0078775B" w:rsidRDefault="00462F59" w:rsidP="00462F59">
      <w:pPr>
        <w:tabs>
          <w:tab w:val="left" w:pos="1080"/>
        </w:tabs>
        <w:ind w:firstLine="709"/>
        <w:jc w:val="center"/>
        <w:rPr>
          <w:b/>
          <w:szCs w:val="24"/>
        </w:rPr>
      </w:pPr>
    </w:p>
    <w:p w:rsidR="00462F59" w:rsidRDefault="00462F59" w:rsidP="00462F59">
      <w:pPr>
        <w:ind w:firstLine="709"/>
        <w:jc w:val="center"/>
        <w:rPr>
          <w:b/>
          <w:szCs w:val="24"/>
        </w:rPr>
      </w:pPr>
      <w:r w:rsidRPr="0078775B">
        <w:rPr>
          <w:b/>
          <w:szCs w:val="24"/>
        </w:rPr>
        <w:t>14. Порядок и срок отзыва заявок на участие в конкурсе</w:t>
      </w:r>
      <w:r>
        <w:rPr>
          <w:b/>
          <w:szCs w:val="24"/>
        </w:rPr>
        <w:t xml:space="preserve"> </w:t>
      </w:r>
    </w:p>
    <w:p w:rsidR="00462F59" w:rsidRPr="0078775B" w:rsidRDefault="00462F59" w:rsidP="00462F59">
      <w:pPr>
        <w:widowControl/>
        <w:autoSpaceDE w:val="0"/>
        <w:autoSpaceDN w:val="0"/>
        <w:adjustRightInd w:val="0"/>
        <w:ind w:firstLine="709"/>
        <w:jc w:val="both"/>
        <w:rPr>
          <w:b/>
          <w:bCs/>
          <w:szCs w:val="24"/>
        </w:rPr>
      </w:pPr>
      <w:r w:rsidRPr="0078775B">
        <w:rPr>
          <w:bCs/>
          <w:szCs w:val="24"/>
        </w:rPr>
        <w:t>Заявитель вправе изменить или отозвать заявку на участие в конкурсе в любое время до момента вскрытия конкурсной комиссией конвертов с</w:t>
      </w:r>
      <w:r>
        <w:rPr>
          <w:bCs/>
          <w:szCs w:val="24"/>
        </w:rPr>
        <w:t xml:space="preserve"> заявками на участие в конкурсе.</w:t>
      </w:r>
    </w:p>
    <w:p w:rsidR="00462F59" w:rsidRPr="0078775B" w:rsidRDefault="00462F59" w:rsidP="00462F59">
      <w:pPr>
        <w:pStyle w:val="ConsNormal"/>
        <w:widowControl/>
        <w:shd w:val="clear" w:color="auto" w:fill="FFFFFF"/>
        <w:tabs>
          <w:tab w:val="num" w:pos="0"/>
        </w:tabs>
        <w:ind w:right="0" w:firstLine="709"/>
        <w:jc w:val="both"/>
        <w:rPr>
          <w:rFonts w:ascii="Times New Roman" w:hAnsi="Times New Roman" w:cs="Times New Roman"/>
          <w:sz w:val="24"/>
          <w:szCs w:val="24"/>
        </w:rPr>
      </w:pPr>
      <w:r w:rsidRPr="0078775B">
        <w:rPr>
          <w:rFonts w:ascii="Times New Roman" w:hAnsi="Times New Roman" w:cs="Times New Roman"/>
          <w:sz w:val="24"/>
          <w:szCs w:val="24"/>
        </w:rPr>
        <w:t>Уведомление об отзыве или изменении заявки на участие в конкурсе составляется в письменной форме и подается в конверте, на котором указывается «ОТЗЫВ» или «ИЗМЕНЕНИЕ» заявки на участие в конкурсе». Конверт оформляется в соответствии с разделом 8 настоящей документации.</w:t>
      </w:r>
    </w:p>
    <w:p w:rsidR="00462F59" w:rsidRPr="0078775B" w:rsidRDefault="00462F59" w:rsidP="00462F59">
      <w:pPr>
        <w:shd w:val="clear" w:color="auto" w:fill="FFFFFF"/>
        <w:autoSpaceDE w:val="0"/>
        <w:autoSpaceDN w:val="0"/>
        <w:adjustRightInd w:val="0"/>
        <w:ind w:firstLine="709"/>
        <w:jc w:val="both"/>
        <w:rPr>
          <w:color w:val="000000"/>
          <w:spacing w:val="5"/>
          <w:szCs w:val="24"/>
        </w:rPr>
      </w:pPr>
      <w:r w:rsidRPr="0078775B">
        <w:rPr>
          <w:szCs w:val="24"/>
        </w:rPr>
        <w:t xml:space="preserve">Отзыв или изменение заявки подается по адресу для подачи заявок на участие в конкурсе, указанному в извещении о проведении конкурса и регистрируется. </w:t>
      </w:r>
    </w:p>
    <w:p w:rsidR="00462F59" w:rsidRPr="0078775B" w:rsidRDefault="00462F59" w:rsidP="00462F59">
      <w:pPr>
        <w:shd w:val="clear" w:color="auto" w:fill="FFFFFF"/>
        <w:autoSpaceDE w:val="0"/>
        <w:autoSpaceDN w:val="0"/>
        <w:adjustRightInd w:val="0"/>
        <w:ind w:firstLine="709"/>
        <w:jc w:val="both"/>
        <w:rPr>
          <w:color w:val="000000"/>
          <w:spacing w:val="5"/>
          <w:szCs w:val="24"/>
        </w:rPr>
      </w:pPr>
      <w:r w:rsidRPr="0078775B">
        <w:rPr>
          <w:color w:val="000000"/>
          <w:spacing w:val="5"/>
          <w:szCs w:val="24"/>
        </w:rPr>
        <w:t xml:space="preserve">В уведомлении об отзыве заявки на участие в </w:t>
      </w:r>
      <w:r w:rsidRPr="0078775B">
        <w:rPr>
          <w:szCs w:val="24"/>
        </w:rPr>
        <w:t>конкурсе</w:t>
      </w:r>
      <w:r w:rsidRPr="0078775B">
        <w:rPr>
          <w:color w:val="000000"/>
          <w:spacing w:val="5"/>
          <w:szCs w:val="24"/>
        </w:rPr>
        <w:t xml:space="preserve"> в обязательном порядке должна быть указана следующая информация: наименование </w:t>
      </w:r>
      <w:r w:rsidRPr="0078775B">
        <w:rPr>
          <w:szCs w:val="24"/>
        </w:rPr>
        <w:t>конкурса</w:t>
      </w:r>
      <w:r w:rsidRPr="0078775B">
        <w:rPr>
          <w:color w:val="000000"/>
          <w:spacing w:val="5"/>
          <w:szCs w:val="24"/>
        </w:rPr>
        <w:t xml:space="preserve">, регистрационный номер, дата </w:t>
      </w:r>
      <w:r w:rsidRPr="0078775B">
        <w:rPr>
          <w:color w:val="000000"/>
          <w:spacing w:val="5"/>
          <w:szCs w:val="24"/>
          <w:shd w:val="clear" w:color="auto" w:fill="FFFFFF"/>
        </w:rPr>
        <w:t>и способ</w:t>
      </w:r>
      <w:r w:rsidRPr="0078775B">
        <w:rPr>
          <w:color w:val="000000"/>
          <w:spacing w:val="5"/>
          <w:szCs w:val="24"/>
        </w:rPr>
        <w:t xml:space="preserve"> </w:t>
      </w:r>
      <w:r w:rsidRPr="0078775B">
        <w:rPr>
          <w:color w:val="000000"/>
          <w:spacing w:val="5"/>
          <w:szCs w:val="24"/>
          <w:shd w:val="clear" w:color="auto" w:fill="FFFFFF"/>
        </w:rPr>
        <w:t>подачи</w:t>
      </w:r>
      <w:r w:rsidRPr="0078775B">
        <w:rPr>
          <w:color w:val="000000"/>
          <w:spacing w:val="5"/>
          <w:szCs w:val="24"/>
        </w:rPr>
        <w:t xml:space="preserve"> заявки на участие в </w:t>
      </w:r>
      <w:r w:rsidRPr="0078775B">
        <w:rPr>
          <w:szCs w:val="24"/>
        </w:rPr>
        <w:t>конкурсе</w:t>
      </w:r>
      <w:r w:rsidRPr="0078775B">
        <w:rPr>
          <w:color w:val="000000"/>
          <w:spacing w:val="5"/>
          <w:szCs w:val="24"/>
        </w:rPr>
        <w:t xml:space="preserve">. </w:t>
      </w:r>
    </w:p>
    <w:p w:rsidR="00462F59" w:rsidRPr="0078775B" w:rsidRDefault="00462F59" w:rsidP="00462F59">
      <w:pPr>
        <w:shd w:val="clear" w:color="auto" w:fill="FFFFFF"/>
        <w:tabs>
          <w:tab w:val="num" w:pos="720"/>
          <w:tab w:val="left" w:pos="1205"/>
        </w:tabs>
        <w:autoSpaceDE w:val="0"/>
        <w:autoSpaceDN w:val="0"/>
        <w:adjustRightInd w:val="0"/>
        <w:ind w:firstLine="709"/>
        <w:jc w:val="both"/>
        <w:rPr>
          <w:color w:val="000000"/>
          <w:spacing w:val="5"/>
          <w:szCs w:val="24"/>
        </w:rPr>
      </w:pPr>
      <w:r w:rsidRPr="0078775B">
        <w:rPr>
          <w:color w:val="000000"/>
          <w:spacing w:val="5"/>
          <w:szCs w:val="24"/>
        </w:rPr>
        <w:t xml:space="preserve">Уведомление об отзыве заявки на участие в </w:t>
      </w:r>
      <w:r w:rsidRPr="0078775B">
        <w:rPr>
          <w:szCs w:val="24"/>
        </w:rPr>
        <w:t xml:space="preserve">конкурсе </w:t>
      </w:r>
      <w:r w:rsidRPr="0078775B">
        <w:rPr>
          <w:color w:val="000000"/>
          <w:spacing w:val="5"/>
          <w:szCs w:val="24"/>
        </w:rPr>
        <w:t xml:space="preserve">должно быть скреплено </w:t>
      </w:r>
      <w:r w:rsidRPr="0078775B">
        <w:rPr>
          <w:color w:val="000000"/>
          <w:spacing w:val="5"/>
          <w:szCs w:val="24"/>
        </w:rPr>
        <w:lastRenderedPageBreak/>
        <w:t xml:space="preserve">печатью и заверено подписью руководителя или уполномоченного лица (для юридических лиц) и собственноручно подписано физическим лицом - </w:t>
      </w:r>
      <w:r w:rsidRPr="0078775B">
        <w:rPr>
          <w:szCs w:val="24"/>
        </w:rPr>
        <w:t>заявителем</w:t>
      </w:r>
      <w:r w:rsidRPr="0078775B">
        <w:rPr>
          <w:color w:val="000000"/>
          <w:spacing w:val="5"/>
          <w:szCs w:val="24"/>
        </w:rPr>
        <w:t>.</w:t>
      </w:r>
    </w:p>
    <w:p w:rsidR="00462F59" w:rsidRPr="0078775B" w:rsidRDefault="00462F59" w:rsidP="00462F59">
      <w:pPr>
        <w:shd w:val="clear" w:color="auto" w:fill="FFFFFF"/>
        <w:tabs>
          <w:tab w:val="num" w:pos="720"/>
          <w:tab w:val="left" w:pos="1205"/>
        </w:tabs>
        <w:autoSpaceDE w:val="0"/>
        <w:autoSpaceDN w:val="0"/>
        <w:adjustRightInd w:val="0"/>
        <w:ind w:firstLine="709"/>
        <w:jc w:val="both"/>
        <w:rPr>
          <w:color w:val="000000"/>
          <w:spacing w:val="5"/>
          <w:szCs w:val="24"/>
        </w:rPr>
      </w:pPr>
      <w:r w:rsidRPr="0078775B">
        <w:rPr>
          <w:color w:val="000000"/>
          <w:spacing w:val="5"/>
          <w:szCs w:val="24"/>
        </w:rPr>
        <w:t xml:space="preserve">После получения и регистрации отзыва заявки на участие в </w:t>
      </w:r>
      <w:r w:rsidRPr="0078775B">
        <w:rPr>
          <w:szCs w:val="24"/>
        </w:rPr>
        <w:t xml:space="preserve">конкурсе </w:t>
      </w:r>
      <w:r w:rsidRPr="0078775B">
        <w:rPr>
          <w:color w:val="000000"/>
          <w:spacing w:val="5"/>
          <w:szCs w:val="24"/>
        </w:rPr>
        <w:t xml:space="preserve">конверт с регистрационным номером, указанным в уведомлении об отзыве заявки на участие </w:t>
      </w:r>
      <w:proofErr w:type="gramStart"/>
      <w:r w:rsidRPr="0078775B">
        <w:rPr>
          <w:color w:val="000000"/>
          <w:spacing w:val="5"/>
          <w:szCs w:val="24"/>
        </w:rPr>
        <w:t xml:space="preserve">в </w:t>
      </w:r>
      <w:r w:rsidRPr="0078775B">
        <w:rPr>
          <w:szCs w:val="24"/>
        </w:rPr>
        <w:t>конкурсе</w:t>
      </w:r>
      <w:proofErr w:type="gramEnd"/>
      <w:r w:rsidRPr="0078775B">
        <w:rPr>
          <w:color w:val="000000"/>
          <w:spacing w:val="5"/>
          <w:szCs w:val="24"/>
        </w:rPr>
        <w:t xml:space="preserve"> вскрывается организатором</w:t>
      </w:r>
      <w:r w:rsidRPr="0078775B">
        <w:rPr>
          <w:color w:val="000000"/>
          <w:spacing w:val="5"/>
          <w:szCs w:val="24"/>
          <w:shd w:val="clear" w:color="auto" w:fill="FFFFFF"/>
        </w:rPr>
        <w:t xml:space="preserve">. В случае, если заявка принадлежит </w:t>
      </w:r>
      <w:r w:rsidRPr="0078775B">
        <w:rPr>
          <w:szCs w:val="24"/>
        </w:rPr>
        <w:t>заявителю</w:t>
      </w:r>
      <w:r w:rsidRPr="0078775B">
        <w:rPr>
          <w:color w:val="000000"/>
          <w:spacing w:val="5"/>
          <w:szCs w:val="24"/>
          <w:shd w:val="clear" w:color="auto" w:fill="FFFFFF"/>
        </w:rPr>
        <w:t xml:space="preserve">, подавшему уведомление об ее отзыве, заявка уничтожается или отправляется </w:t>
      </w:r>
      <w:proofErr w:type="gramStart"/>
      <w:r w:rsidRPr="0078775B">
        <w:rPr>
          <w:color w:val="000000"/>
          <w:spacing w:val="5"/>
          <w:szCs w:val="24"/>
          <w:shd w:val="clear" w:color="auto" w:fill="FFFFFF"/>
        </w:rPr>
        <w:t>по адресу</w:t>
      </w:r>
      <w:proofErr w:type="gramEnd"/>
      <w:r w:rsidRPr="0078775B">
        <w:rPr>
          <w:color w:val="000000"/>
          <w:spacing w:val="5"/>
          <w:szCs w:val="24"/>
          <w:shd w:val="clear" w:color="auto" w:fill="FFFFFF"/>
        </w:rPr>
        <w:t xml:space="preserve"> </w:t>
      </w:r>
      <w:r w:rsidRPr="0078775B">
        <w:rPr>
          <w:color w:val="000000"/>
          <w:spacing w:val="5"/>
          <w:szCs w:val="24"/>
        </w:rPr>
        <w:t xml:space="preserve">указанному в уведомлении об отзыве заявки, если </w:t>
      </w:r>
      <w:r w:rsidRPr="0078775B">
        <w:rPr>
          <w:szCs w:val="24"/>
        </w:rPr>
        <w:t>заявитель</w:t>
      </w:r>
      <w:r w:rsidRPr="0078775B">
        <w:rPr>
          <w:color w:val="000000"/>
          <w:spacing w:val="5"/>
          <w:szCs w:val="24"/>
        </w:rPr>
        <w:t xml:space="preserve"> в уведомлении об отзыве заявки на участие в конкурсе указал просьбу вернуть отозванную им заявку. </w:t>
      </w:r>
    </w:p>
    <w:p w:rsidR="00462F59" w:rsidRPr="0078775B" w:rsidRDefault="00462F59" w:rsidP="00462F59">
      <w:pPr>
        <w:shd w:val="clear" w:color="auto" w:fill="FFFFFF"/>
        <w:tabs>
          <w:tab w:val="left" w:pos="720"/>
        </w:tabs>
        <w:autoSpaceDE w:val="0"/>
        <w:autoSpaceDN w:val="0"/>
        <w:adjustRightInd w:val="0"/>
        <w:ind w:firstLine="709"/>
        <w:jc w:val="both"/>
        <w:rPr>
          <w:color w:val="000000"/>
          <w:spacing w:val="5"/>
          <w:szCs w:val="24"/>
        </w:rPr>
      </w:pPr>
      <w:r w:rsidRPr="0078775B">
        <w:rPr>
          <w:color w:val="000000"/>
          <w:spacing w:val="5"/>
          <w:szCs w:val="24"/>
        </w:rPr>
        <w:t xml:space="preserve">Заявки на участие в </w:t>
      </w:r>
      <w:r w:rsidRPr="0078775B">
        <w:rPr>
          <w:szCs w:val="24"/>
        </w:rPr>
        <w:t>конкурсе</w:t>
      </w:r>
      <w:r w:rsidRPr="0078775B">
        <w:rPr>
          <w:color w:val="000000"/>
          <w:spacing w:val="5"/>
          <w:szCs w:val="24"/>
        </w:rPr>
        <w:t>, отозванные до начала рассмотрения заявок в порядке, указанном выше, считаются не поданными.</w:t>
      </w:r>
    </w:p>
    <w:p w:rsidR="00462F59" w:rsidRPr="0078775B" w:rsidRDefault="00462F59" w:rsidP="00462F59">
      <w:pPr>
        <w:shd w:val="clear" w:color="auto" w:fill="FFFFFF"/>
        <w:tabs>
          <w:tab w:val="left" w:pos="1181"/>
        </w:tabs>
        <w:autoSpaceDE w:val="0"/>
        <w:autoSpaceDN w:val="0"/>
        <w:adjustRightInd w:val="0"/>
        <w:ind w:firstLine="709"/>
        <w:jc w:val="both"/>
        <w:rPr>
          <w:color w:val="000000"/>
          <w:spacing w:val="5"/>
          <w:szCs w:val="24"/>
        </w:rPr>
      </w:pPr>
    </w:p>
    <w:p w:rsidR="00462F59" w:rsidRPr="0078775B" w:rsidRDefault="00462F59" w:rsidP="00462F59">
      <w:pPr>
        <w:ind w:firstLine="709"/>
        <w:jc w:val="center"/>
        <w:rPr>
          <w:b/>
          <w:szCs w:val="24"/>
        </w:rPr>
      </w:pPr>
      <w:r w:rsidRPr="0078775B">
        <w:rPr>
          <w:b/>
          <w:szCs w:val="24"/>
        </w:rPr>
        <w:t xml:space="preserve">15. Формы, порядок, даты начала и окончания срока предоставления участникам конкурса разъяснений положений конкурсной документации </w:t>
      </w:r>
    </w:p>
    <w:p w:rsidR="00462F59" w:rsidRPr="0078775B" w:rsidRDefault="00462F59" w:rsidP="00462F59">
      <w:pPr>
        <w:widowControl/>
        <w:autoSpaceDE w:val="0"/>
        <w:autoSpaceDN w:val="0"/>
        <w:adjustRightInd w:val="0"/>
        <w:spacing w:before="120"/>
        <w:ind w:firstLine="709"/>
        <w:jc w:val="both"/>
        <w:rPr>
          <w:szCs w:val="24"/>
        </w:rPr>
      </w:pPr>
      <w:r w:rsidRPr="0078775B">
        <w:rPr>
          <w:szCs w:val="24"/>
        </w:rPr>
        <w:t>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документации о конкурсе. 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462F59" w:rsidRPr="0078775B" w:rsidRDefault="00462F59" w:rsidP="00462F59">
      <w:pPr>
        <w:widowControl/>
        <w:autoSpaceDE w:val="0"/>
        <w:autoSpaceDN w:val="0"/>
        <w:adjustRightInd w:val="0"/>
        <w:ind w:firstLine="709"/>
        <w:jc w:val="both"/>
        <w:rPr>
          <w:bCs/>
          <w:szCs w:val="24"/>
        </w:rPr>
      </w:pPr>
      <w:r w:rsidRPr="0078775B">
        <w:rPr>
          <w:bCs/>
          <w:szCs w:val="24"/>
        </w:rPr>
        <w:t>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462F59" w:rsidRPr="0078775B" w:rsidRDefault="00462F59" w:rsidP="00462F59">
      <w:pPr>
        <w:widowControl/>
        <w:autoSpaceDE w:val="0"/>
        <w:autoSpaceDN w:val="0"/>
        <w:adjustRightInd w:val="0"/>
        <w:ind w:firstLine="709"/>
        <w:jc w:val="both"/>
        <w:rPr>
          <w:bCs/>
          <w:szCs w:val="24"/>
        </w:rPr>
      </w:pPr>
      <w:r w:rsidRPr="0078775B">
        <w:rPr>
          <w:bCs/>
          <w:szCs w:val="24"/>
        </w:rPr>
        <w:t>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w:t>
      </w:r>
    </w:p>
    <w:p w:rsidR="00462F59" w:rsidRPr="0078775B" w:rsidRDefault="00462F59" w:rsidP="00462F59">
      <w:pPr>
        <w:widowControl/>
        <w:autoSpaceDE w:val="0"/>
        <w:autoSpaceDN w:val="0"/>
        <w:adjustRightInd w:val="0"/>
        <w:ind w:firstLine="709"/>
        <w:jc w:val="both"/>
        <w:rPr>
          <w:szCs w:val="24"/>
        </w:rPr>
      </w:pPr>
      <w:r w:rsidRPr="0078775B">
        <w:rPr>
          <w:szCs w:val="24"/>
        </w:rPr>
        <w:t>Разъяснение положений документации о конкурсе не должно изменять ее суть.</w:t>
      </w:r>
    </w:p>
    <w:p w:rsidR="00462F59" w:rsidRPr="0078775B" w:rsidRDefault="00462F59" w:rsidP="00462F59">
      <w:pPr>
        <w:ind w:firstLine="709"/>
        <w:rPr>
          <w:b/>
          <w:szCs w:val="24"/>
        </w:rPr>
      </w:pPr>
    </w:p>
    <w:p w:rsidR="00462F59" w:rsidRPr="0078775B" w:rsidRDefault="00462F59" w:rsidP="00462F59">
      <w:pPr>
        <w:ind w:firstLine="709"/>
        <w:jc w:val="center"/>
        <w:rPr>
          <w:b/>
          <w:szCs w:val="24"/>
        </w:rPr>
      </w:pPr>
      <w:r w:rsidRPr="0078775B">
        <w:rPr>
          <w:b/>
          <w:szCs w:val="24"/>
        </w:rPr>
        <w:t>16. Место, дата и время начала рассмотрения заявок на участие в конкурсе</w:t>
      </w:r>
    </w:p>
    <w:p w:rsidR="00462F59" w:rsidRPr="0078775B" w:rsidRDefault="00462F59" w:rsidP="00462F59">
      <w:pPr>
        <w:pStyle w:val="af1"/>
        <w:tabs>
          <w:tab w:val="clear" w:pos="576"/>
        </w:tabs>
        <w:spacing w:before="120"/>
        <w:ind w:left="0" w:firstLine="709"/>
        <w:jc w:val="both"/>
        <w:rPr>
          <w:b/>
        </w:rPr>
      </w:pPr>
      <w:r w:rsidRPr="0078775B">
        <w:t xml:space="preserve">Начало процедуры рассмотрения заявок на участие в </w:t>
      </w:r>
      <w:r w:rsidRPr="0078775B">
        <w:rPr>
          <w:color w:val="000000"/>
          <w:spacing w:val="5"/>
          <w:shd w:val="clear" w:color="auto" w:fill="FFFFFF"/>
        </w:rPr>
        <w:t>конкурсе</w:t>
      </w:r>
      <w:r w:rsidRPr="0078775B">
        <w:t xml:space="preserve"> </w:t>
      </w:r>
      <w:r w:rsidR="00DE6503">
        <w:rPr>
          <w:b/>
        </w:rPr>
        <w:t>10</w:t>
      </w:r>
      <w:r w:rsidRPr="0078775B">
        <w:rPr>
          <w:b/>
        </w:rPr>
        <w:t>.</w:t>
      </w:r>
      <w:r w:rsidR="00DE6503">
        <w:rPr>
          <w:b/>
        </w:rPr>
        <w:t>05</w:t>
      </w:r>
      <w:r w:rsidRPr="0078775B">
        <w:rPr>
          <w:b/>
        </w:rPr>
        <w:t>.20</w:t>
      </w:r>
      <w:r>
        <w:rPr>
          <w:b/>
        </w:rPr>
        <w:t>22</w:t>
      </w:r>
      <w:r w:rsidRPr="0078775B">
        <w:rPr>
          <w:b/>
        </w:rPr>
        <w:t xml:space="preserve"> года в </w:t>
      </w:r>
      <w:r>
        <w:rPr>
          <w:b/>
        </w:rPr>
        <w:t xml:space="preserve">              </w:t>
      </w:r>
      <w:r w:rsidRPr="0078775B">
        <w:rPr>
          <w:b/>
        </w:rPr>
        <w:t>11 часов 30 минут</w:t>
      </w:r>
      <w:r w:rsidRPr="0078775B">
        <w:t xml:space="preserve"> по адресу:</w:t>
      </w:r>
      <w:r w:rsidRPr="0078775B">
        <w:rPr>
          <w:bCs/>
        </w:rPr>
        <w:t xml:space="preserve"> 675000, Амурская область, г. </w:t>
      </w:r>
      <w:proofErr w:type="gramStart"/>
      <w:r w:rsidRPr="0078775B">
        <w:rPr>
          <w:bCs/>
        </w:rPr>
        <w:t xml:space="preserve">Благовещенск, </w:t>
      </w:r>
      <w:r>
        <w:rPr>
          <w:bCs/>
        </w:rPr>
        <w:t xml:space="preserve">  </w:t>
      </w:r>
      <w:proofErr w:type="gramEnd"/>
      <w:r>
        <w:rPr>
          <w:bCs/>
        </w:rPr>
        <w:t xml:space="preserve">                                </w:t>
      </w:r>
      <w:r w:rsidRPr="0078775B">
        <w:rPr>
          <w:bCs/>
        </w:rPr>
        <w:t xml:space="preserve">ул. Б. Хмельницкого, 8/2 </w:t>
      </w:r>
      <w:proofErr w:type="spellStart"/>
      <w:r w:rsidRPr="0078775B">
        <w:rPr>
          <w:bCs/>
        </w:rPr>
        <w:t>каб</w:t>
      </w:r>
      <w:proofErr w:type="spellEnd"/>
      <w:r w:rsidRPr="0078775B">
        <w:rPr>
          <w:bCs/>
        </w:rPr>
        <w:t xml:space="preserve">. 4. </w:t>
      </w:r>
    </w:p>
    <w:p w:rsidR="00462F59" w:rsidRPr="0078775B" w:rsidRDefault="00462F59" w:rsidP="00462F59">
      <w:pPr>
        <w:widowControl/>
        <w:autoSpaceDE w:val="0"/>
        <w:autoSpaceDN w:val="0"/>
        <w:adjustRightInd w:val="0"/>
        <w:ind w:firstLine="709"/>
        <w:jc w:val="both"/>
        <w:rPr>
          <w:szCs w:val="24"/>
        </w:rPr>
      </w:pPr>
      <w:r w:rsidRPr="0078775B">
        <w:rPr>
          <w:szCs w:val="24"/>
        </w:rPr>
        <w:t>Конкурсная комиссия рассматривает заявки на участие в конкурсе на предмет соответствия требованиям, установленным конкурсной документацией.</w:t>
      </w:r>
    </w:p>
    <w:p w:rsidR="00462F59" w:rsidRPr="0078775B" w:rsidRDefault="00462F59" w:rsidP="00462F59">
      <w:pPr>
        <w:widowControl/>
        <w:autoSpaceDE w:val="0"/>
        <w:autoSpaceDN w:val="0"/>
        <w:adjustRightInd w:val="0"/>
        <w:ind w:firstLine="709"/>
        <w:jc w:val="both"/>
        <w:rPr>
          <w:szCs w:val="24"/>
        </w:rPr>
      </w:pPr>
      <w:r w:rsidRPr="0078775B">
        <w:rPr>
          <w:szCs w:val="24"/>
        </w:rPr>
        <w:t>Срок рассмотрения заявок на участие в конкурсе не может превышать двадцати дней с даты вскрытия конвертов с заявками на участие в конкурсе.</w:t>
      </w:r>
    </w:p>
    <w:p w:rsidR="00462F59" w:rsidRPr="0078775B" w:rsidRDefault="00462F59" w:rsidP="00462F59">
      <w:pPr>
        <w:widowControl/>
        <w:autoSpaceDE w:val="0"/>
        <w:autoSpaceDN w:val="0"/>
        <w:adjustRightInd w:val="0"/>
        <w:ind w:firstLine="709"/>
        <w:jc w:val="both"/>
        <w:rPr>
          <w:szCs w:val="24"/>
        </w:rPr>
      </w:pPr>
      <w:r w:rsidRPr="0078775B">
        <w:rPr>
          <w:szCs w:val="24"/>
        </w:rPr>
        <w:t xml:space="preserve">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настоящей конкурсной документацией,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w:t>
      </w:r>
      <w:r w:rsidRPr="0078775B">
        <w:rPr>
          <w:szCs w:val="24"/>
        </w:rPr>
        <w:lastRenderedPageBreak/>
        <w:t xml:space="preserve">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настоящих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w:t>
      </w:r>
      <w:r w:rsidRPr="008E7D78">
        <w:rPr>
          <w:szCs w:val="24"/>
        </w:rPr>
        <w:t>протокол в день окончания рассмотрения заявок</w:t>
      </w:r>
      <w:r w:rsidRPr="0078775B">
        <w:rPr>
          <w:szCs w:val="24"/>
        </w:rPr>
        <w:t xml:space="preserve"> на участие в конкурсе размещается организатором конкурса на </w:t>
      </w:r>
      <w:r w:rsidRPr="0078775B">
        <w:rPr>
          <w:bCs/>
          <w:szCs w:val="24"/>
        </w:rPr>
        <w:t>официальном сайте администрации города Благовещенска</w:t>
      </w:r>
      <w:r w:rsidRPr="0078775B">
        <w:rPr>
          <w:szCs w:val="24"/>
        </w:rPr>
        <w:t xml:space="preserve"> - </w:t>
      </w:r>
      <w:proofErr w:type="spellStart"/>
      <w:r w:rsidRPr="0078775B">
        <w:rPr>
          <w:b/>
          <w:szCs w:val="24"/>
        </w:rPr>
        <w:t>благовещенск.рф</w:t>
      </w:r>
      <w:proofErr w:type="spellEnd"/>
      <w:r w:rsidRPr="0078775B">
        <w:rPr>
          <w:szCs w:val="24"/>
        </w:rPr>
        <w:t>,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14" w:history="1">
        <w:r w:rsidRPr="0078775B">
          <w:rPr>
            <w:rStyle w:val="a5"/>
            <w:szCs w:val="24"/>
            <w:lang w:val="en-US"/>
          </w:rPr>
          <w:t>www</w:t>
        </w:r>
        <w:r w:rsidRPr="0078775B">
          <w:rPr>
            <w:rStyle w:val="a5"/>
            <w:szCs w:val="24"/>
          </w:rPr>
          <w:t>.</w:t>
        </w:r>
        <w:proofErr w:type="spellStart"/>
        <w:r w:rsidRPr="0078775B">
          <w:rPr>
            <w:rStyle w:val="a5"/>
            <w:szCs w:val="24"/>
            <w:lang w:val="en-US"/>
          </w:rPr>
          <w:t>torgi</w:t>
        </w:r>
        <w:proofErr w:type="spellEnd"/>
        <w:r w:rsidRPr="0078775B">
          <w:rPr>
            <w:rStyle w:val="a5"/>
            <w:szCs w:val="24"/>
          </w:rPr>
          <w:t>.</w:t>
        </w:r>
        <w:r w:rsidRPr="0078775B">
          <w:rPr>
            <w:rStyle w:val="a5"/>
            <w:szCs w:val="24"/>
            <w:lang w:val="en-US"/>
          </w:rPr>
          <w:t>gov</w:t>
        </w:r>
        <w:r w:rsidRPr="0078775B">
          <w:rPr>
            <w:rStyle w:val="a5"/>
            <w:szCs w:val="24"/>
          </w:rPr>
          <w:t>.</w:t>
        </w:r>
        <w:proofErr w:type="spellStart"/>
        <w:r w:rsidRPr="0078775B">
          <w:rPr>
            <w:rStyle w:val="a5"/>
            <w:szCs w:val="24"/>
          </w:rPr>
          <w:t>ru</w:t>
        </w:r>
        <w:proofErr w:type="spellEnd"/>
      </w:hyperlink>
      <w:r w:rsidRPr="0078775B">
        <w:rPr>
          <w:szCs w:val="24"/>
        </w:rPr>
        <w:t>.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462F59" w:rsidRPr="0078775B" w:rsidRDefault="00462F59" w:rsidP="00462F59">
      <w:pPr>
        <w:widowControl/>
        <w:autoSpaceDE w:val="0"/>
        <w:autoSpaceDN w:val="0"/>
        <w:adjustRightInd w:val="0"/>
        <w:ind w:firstLine="709"/>
        <w:jc w:val="both"/>
        <w:rPr>
          <w:szCs w:val="24"/>
        </w:rPr>
      </w:pPr>
      <w:r w:rsidRPr="0078775B">
        <w:rPr>
          <w:szCs w:val="24"/>
        </w:rPr>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w:t>
      </w:r>
    </w:p>
    <w:p w:rsidR="00462F59" w:rsidRDefault="00462F59" w:rsidP="00462F59">
      <w:pPr>
        <w:widowControl/>
        <w:autoSpaceDE w:val="0"/>
        <w:autoSpaceDN w:val="0"/>
        <w:adjustRightInd w:val="0"/>
        <w:ind w:firstLine="709"/>
        <w:jc w:val="center"/>
        <w:rPr>
          <w:b/>
          <w:szCs w:val="24"/>
        </w:rPr>
      </w:pPr>
    </w:p>
    <w:p w:rsidR="00462F59" w:rsidRPr="00B953DD" w:rsidRDefault="00462F59" w:rsidP="00462F59">
      <w:pPr>
        <w:autoSpaceDE w:val="0"/>
        <w:autoSpaceDN w:val="0"/>
        <w:adjustRightInd w:val="0"/>
        <w:ind w:firstLine="709"/>
        <w:jc w:val="center"/>
        <w:rPr>
          <w:b/>
          <w:bCs/>
          <w:szCs w:val="24"/>
        </w:rPr>
      </w:pPr>
      <w:r w:rsidRPr="00B953DD">
        <w:rPr>
          <w:b/>
          <w:szCs w:val="24"/>
        </w:rPr>
        <w:t xml:space="preserve">17. </w:t>
      </w:r>
      <w:r w:rsidRPr="00B953DD">
        <w:rPr>
          <w:b/>
          <w:bCs/>
          <w:szCs w:val="24"/>
        </w:rPr>
        <w:t>Критерии оценки заявок на участие в конкурсе</w:t>
      </w:r>
    </w:p>
    <w:p w:rsidR="00462F59" w:rsidRPr="00B953DD" w:rsidRDefault="00462F59" w:rsidP="00462F59">
      <w:pPr>
        <w:autoSpaceDE w:val="0"/>
        <w:autoSpaceDN w:val="0"/>
        <w:adjustRightInd w:val="0"/>
        <w:ind w:firstLine="709"/>
        <w:jc w:val="center"/>
        <w:rPr>
          <w:b/>
          <w:bCs/>
          <w:szCs w:val="24"/>
        </w:rPr>
      </w:pPr>
      <w:r w:rsidRPr="00B953DD">
        <w:rPr>
          <w:b/>
          <w:bCs/>
          <w:szCs w:val="24"/>
        </w:rPr>
        <w:t>предельные максимальные значения критериев конкурса</w:t>
      </w:r>
    </w:p>
    <w:p w:rsidR="00462F59" w:rsidRDefault="00462F59" w:rsidP="00462F59">
      <w:pPr>
        <w:autoSpaceDE w:val="0"/>
        <w:autoSpaceDN w:val="0"/>
        <w:adjustRightInd w:val="0"/>
        <w:ind w:firstLine="709"/>
        <w:jc w:val="both"/>
        <w:rPr>
          <w:bCs/>
          <w:szCs w:val="24"/>
        </w:rPr>
      </w:pPr>
      <w:r w:rsidRPr="00B953DD">
        <w:rPr>
          <w:bCs/>
          <w:szCs w:val="24"/>
        </w:rPr>
        <w:t>В качестве критериев конкурса устанавливаются долгосрочные параметры государственного регулирования цен (тарифов) в сфере теплоснабжения.</w:t>
      </w:r>
    </w:p>
    <w:p w:rsidR="00462F59" w:rsidRPr="00B953DD" w:rsidRDefault="00462F59" w:rsidP="00462F59">
      <w:pPr>
        <w:autoSpaceDE w:val="0"/>
        <w:autoSpaceDN w:val="0"/>
        <w:adjustRightInd w:val="0"/>
        <w:ind w:firstLine="709"/>
        <w:jc w:val="both"/>
        <w:rPr>
          <w:bCs/>
          <w:szCs w:val="24"/>
        </w:rPr>
      </w:pPr>
    </w:p>
    <w:p w:rsidR="00462F59" w:rsidRPr="00683913" w:rsidRDefault="00462F59" w:rsidP="00462F59">
      <w:pPr>
        <w:autoSpaceDE w:val="0"/>
        <w:autoSpaceDN w:val="0"/>
        <w:adjustRightInd w:val="0"/>
        <w:ind w:firstLine="900"/>
        <w:jc w:val="center"/>
        <w:rPr>
          <w:b/>
          <w:bCs/>
          <w:sz w:val="22"/>
          <w:szCs w:val="22"/>
        </w:rPr>
      </w:pPr>
      <w:r w:rsidRPr="00683913">
        <w:rPr>
          <w:b/>
          <w:bCs/>
          <w:sz w:val="22"/>
          <w:szCs w:val="22"/>
        </w:rPr>
        <w:t>Тепловая сеть от ТК-15Ц в квартале 11 до МКД по ул. Амурская, д. 250, расположенная по адресу: г. Благовещенск, квартал 11, протяженностью 36 м, с кадастровым номером 28:01:010011:1332, 2019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649"/>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color w:val="000000"/>
                <w:sz w:val="18"/>
                <w:szCs w:val="18"/>
              </w:rPr>
              <w:t>50,55</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2) показатели энергосбережения и энергетической эффективности</w:t>
            </w:r>
          </w:p>
          <w:p w:rsidR="00462F59" w:rsidRPr="00B953DD" w:rsidRDefault="00462F59"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r w:rsidRPr="00B953DD">
              <w:rPr>
                <w:sz w:val="18"/>
                <w:szCs w:val="18"/>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683913" w:rsidP="003B7385">
            <w:pPr>
              <w:spacing w:after="120"/>
              <w:jc w:val="center"/>
              <w:rPr>
                <w:sz w:val="18"/>
                <w:szCs w:val="18"/>
              </w:rPr>
            </w:pPr>
            <w:r>
              <w:rPr>
                <w:sz w:val="18"/>
                <w:szCs w:val="18"/>
              </w:rPr>
              <w:t>0,89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683913" w:rsidP="003B7385">
            <w:pPr>
              <w:jc w:val="center"/>
              <w:rPr>
                <w:sz w:val="18"/>
                <w:szCs w:val="18"/>
              </w:rPr>
            </w:pPr>
            <w:r>
              <w:rPr>
                <w:sz w:val="18"/>
                <w:szCs w:val="18"/>
              </w:rPr>
              <w:t>0,74</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683913" w:rsidP="003B7385">
            <w:pPr>
              <w:jc w:val="center"/>
              <w:rPr>
                <w:sz w:val="18"/>
                <w:szCs w:val="18"/>
              </w:rPr>
            </w:pPr>
            <w:r>
              <w:rPr>
                <w:sz w:val="18"/>
                <w:szCs w:val="18"/>
              </w:rPr>
              <w:t>0,74</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r>
    </w:tbl>
    <w:p w:rsidR="00462F59" w:rsidRPr="00B953DD" w:rsidRDefault="00462F59" w:rsidP="00462F59">
      <w:pPr>
        <w:pStyle w:val="western"/>
        <w:shd w:val="clear" w:color="auto" w:fill="FFFFFF"/>
        <w:spacing w:before="0" w:beforeAutospacing="0" w:after="0" w:afterAutospacing="0"/>
        <w:jc w:val="center"/>
        <w:rPr>
          <w:b/>
          <w:bCs/>
          <w:sz w:val="22"/>
          <w:szCs w:val="22"/>
        </w:rPr>
      </w:pPr>
    </w:p>
    <w:p w:rsidR="00462F59" w:rsidRPr="00B953DD" w:rsidRDefault="00462F59" w:rsidP="00462F59">
      <w:pPr>
        <w:pStyle w:val="western"/>
        <w:shd w:val="clear" w:color="auto" w:fill="FFFFFF"/>
        <w:spacing w:before="0" w:beforeAutospacing="0" w:after="0" w:afterAutospacing="0"/>
        <w:jc w:val="center"/>
        <w:rPr>
          <w:b/>
          <w:bCs/>
          <w:sz w:val="22"/>
          <w:szCs w:val="22"/>
        </w:rPr>
      </w:pPr>
      <w:r w:rsidRPr="00B953DD">
        <w:rPr>
          <w:b/>
          <w:bCs/>
          <w:sz w:val="22"/>
          <w:szCs w:val="22"/>
        </w:rPr>
        <w:t>Тепловая сеть от ТК-1ТМЗ в квартале 162 по ул. Октябрьская до МКД по ул. Октябрьская, д. 221, расположенная по адресу: г. Благовещенск, квартал 162, протяженностью 165 м, с кадастровым номером 28:01:000000:12030, 2016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274"/>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color w:val="000000"/>
                <w:sz w:val="18"/>
                <w:szCs w:val="18"/>
              </w:rPr>
              <w:t>231,69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lastRenderedPageBreak/>
              <w:t>2) показатели энергосбережения и энергетической эффективности</w:t>
            </w:r>
          </w:p>
          <w:p w:rsidR="00462F59" w:rsidRPr="00B953DD" w:rsidRDefault="00683913"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spacing w:after="120"/>
              <w:jc w:val="center"/>
              <w:rPr>
                <w:sz w:val="18"/>
                <w:szCs w:val="18"/>
              </w:rPr>
            </w:pPr>
            <w:r>
              <w:rPr>
                <w:sz w:val="18"/>
                <w:szCs w:val="18"/>
              </w:rPr>
              <w:t>3,01</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2,60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2,60</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r>
    </w:tbl>
    <w:p w:rsidR="00462F59" w:rsidRPr="00B953DD" w:rsidRDefault="00462F59" w:rsidP="00462F59">
      <w:pPr>
        <w:pStyle w:val="western"/>
        <w:shd w:val="clear" w:color="auto" w:fill="FFFFFF"/>
        <w:spacing w:before="0" w:beforeAutospacing="0" w:after="0" w:afterAutospacing="0"/>
        <w:jc w:val="center"/>
        <w:rPr>
          <w:b/>
          <w:bCs/>
        </w:rPr>
      </w:pPr>
    </w:p>
    <w:p w:rsidR="00462F59" w:rsidRPr="00B953DD" w:rsidRDefault="00462F59" w:rsidP="00462F59">
      <w:pPr>
        <w:pStyle w:val="western"/>
        <w:shd w:val="clear" w:color="auto" w:fill="FFFFFF"/>
        <w:spacing w:before="0" w:beforeAutospacing="0" w:after="0" w:afterAutospacing="0"/>
        <w:jc w:val="center"/>
        <w:rPr>
          <w:b/>
          <w:bCs/>
          <w:sz w:val="22"/>
          <w:szCs w:val="22"/>
        </w:rPr>
      </w:pPr>
      <w:r w:rsidRPr="00B953DD">
        <w:rPr>
          <w:b/>
          <w:bCs/>
          <w:sz w:val="22"/>
          <w:szCs w:val="22"/>
        </w:rPr>
        <w:t>Тепловая трасса, расположенная по адресу: г. Благовещенск, квартал 11, протяженностью 236 м, с кадастровым номером 28:01:010011:1180, 2016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649"/>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color w:val="000000"/>
                <w:sz w:val="18"/>
                <w:szCs w:val="18"/>
              </w:rPr>
              <w:t>331,39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2) показатели энергосбережения и энергетической эффективности</w:t>
            </w:r>
          </w:p>
          <w:p w:rsidR="00462F59" w:rsidRPr="00B953DD" w:rsidRDefault="00683913"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spacing w:after="120"/>
              <w:jc w:val="center"/>
              <w:rPr>
                <w:sz w:val="18"/>
                <w:szCs w:val="18"/>
              </w:rPr>
            </w:pPr>
            <w:r>
              <w:rPr>
                <w:sz w:val="18"/>
                <w:szCs w:val="18"/>
              </w:rPr>
              <w:t>1,99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1,74</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1,74</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r>
    </w:tbl>
    <w:p w:rsidR="00462F59" w:rsidRDefault="00462F59" w:rsidP="00462F59">
      <w:pPr>
        <w:pStyle w:val="western"/>
        <w:shd w:val="clear" w:color="auto" w:fill="FFFFFF"/>
        <w:spacing w:before="0" w:beforeAutospacing="0" w:after="0" w:afterAutospacing="0"/>
        <w:jc w:val="center"/>
        <w:rPr>
          <w:b/>
          <w:bCs/>
          <w:sz w:val="22"/>
          <w:szCs w:val="22"/>
        </w:rPr>
      </w:pPr>
    </w:p>
    <w:p w:rsidR="00462F59" w:rsidRPr="00B953DD" w:rsidRDefault="00462F59" w:rsidP="00462F59">
      <w:pPr>
        <w:pStyle w:val="western"/>
        <w:shd w:val="clear" w:color="auto" w:fill="FFFFFF"/>
        <w:spacing w:before="0" w:beforeAutospacing="0" w:after="0" w:afterAutospacing="0"/>
        <w:jc w:val="center"/>
        <w:rPr>
          <w:b/>
          <w:bCs/>
        </w:rPr>
      </w:pPr>
      <w:r w:rsidRPr="00B953DD">
        <w:rPr>
          <w:b/>
          <w:bCs/>
          <w:sz w:val="22"/>
          <w:szCs w:val="22"/>
        </w:rPr>
        <w:t xml:space="preserve">Тепловая сеть от УТ-2, расположенного в квартале 9 в районе МКД по ул. Амурская, д. 270 до УТ-3, от УТ-3 до </w:t>
      </w:r>
      <w:proofErr w:type="spellStart"/>
      <w:r w:rsidRPr="00B953DD">
        <w:rPr>
          <w:b/>
          <w:bCs/>
          <w:sz w:val="22"/>
          <w:szCs w:val="22"/>
        </w:rPr>
        <w:t>наружней</w:t>
      </w:r>
      <w:proofErr w:type="spellEnd"/>
      <w:r w:rsidRPr="00B953DD">
        <w:rPr>
          <w:b/>
          <w:bCs/>
          <w:sz w:val="22"/>
          <w:szCs w:val="22"/>
        </w:rPr>
        <w:t xml:space="preserve"> стены МКД по ул. Артиллерийская, д. 35, протяженностью 104 м, с кадастровым номером 28:01:010009:1348, 2017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649"/>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color w:val="000000"/>
                <w:sz w:val="18"/>
                <w:szCs w:val="18"/>
              </w:rPr>
              <w:t>146,04</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2) показатели энергосбережения и энергетической эффективности</w:t>
            </w:r>
          </w:p>
          <w:p w:rsidR="00462F59" w:rsidRPr="00B953DD" w:rsidRDefault="00683913"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spacing w:after="120"/>
              <w:jc w:val="center"/>
              <w:rPr>
                <w:sz w:val="18"/>
                <w:szCs w:val="18"/>
              </w:rPr>
            </w:pPr>
            <w:r>
              <w:rPr>
                <w:sz w:val="18"/>
                <w:szCs w:val="18"/>
              </w:rPr>
              <w:t>1,80</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1,71</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1,71</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r>
    </w:tbl>
    <w:p w:rsidR="00462F59" w:rsidRPr="00B953DD" w:rsidRDefault="00462F59" w:rsidP="00462F59">
      <w:pPr>
        <w:autoSpaceDE w:val="0"/>
        <w:autoSpaceDN w:val="0"/>
        <w:adjustRightInd w:val="0"/>
        <w:ind w:firstLine="709"/>
        <w:jc w:val="both"/>
        <w:rPr>
          <w:szCs w:val="24"/>
        </w:rPr>
      </w:pPr>
      <w:r w:rsidRPr="00B953DD">
        <w:rPr>
          <w:szCs w:val="24"/>
        </w:rPr>
        <w:lastRenderedPageBreak/>
        <w:t xml:space="preserve">Конкурсное предложение об условиях исполнения договора оформляется в соответствии с Приложением № </w:t>
      </w:r>
      <w:r w:rsidR="00683913">
        <w:rPr>
          <w:szCs w:val="24"/>
        </w:rPr>
        <w:t>5</w:t>
      </w:r>
      <w:r w:rsidRPr="00B953DD">
        <w:rPr>
          <w:szCs w:val="24"/>
        </w:rPr>
        <w:t>.</w:t>
      </w:r>
    </w:p>
    <w:p w:rsidR="00462F59" w:rsidRDefault="00462F59" w:rsidP="00462F59">
      <w:pPr>
        <w:widowControl/>
        <w:autoSpaceDE w:val="0"/>
        <w:autoSpaceDN w:val="0"/>
        <w:adjustRightInd w:val="0"/>
        <w:ind w:firstLine="720"/>
        <w:jc w:val="center"/>
        <w:rPr>
          <w:b/>
          <w:szCs w:val="24"/>
        </w:rPr>
      </w:pPr>
    </w:p>
    <w:p w:rsidR="00462F59" w:rsidRDefault="00462F59" w:rsidP="00462F59">
      <w:pPr>
        <w:widowControl/>
        <w:autoSpaceDE w:val="0"/>
        <w:autoSpaceDN w:val="0"/>
        <w:adjustRightInd w:val="0"/>
        <w:ind w:firstLine="720"/>
        <w:jc w:val="center"/>
        <w:rPr>
          <w:b/>
          <w:szCs w:val="24"/>
        </w:rPr>
      </w:pPr>
      <w:r w:rsidRPr="0078775B">
        <w:rPr>
          <w:b/>
          <w:szCs w:val="24"/>
        </w:rPr>
        <w:t>18. Порядок оценки и сопоставления заявок на участие в конкурсе</w:t>
      </w:r>
    </w:p>
    <w:p w:rsidR="00462F59" w:rsidRPr="0078775B" w:rsidRDefault="00462F59" w:rsidP="00462F59">
      <w:pPr>
        <w:widowControl/>
        <w:autoSpaceDE w:val="0"/>
        <w:autoSpaceDN w:val="0"/>
        <w:adjustRightInd w:val="0"/>
        <w:ind w:firstLine="720"/>
        <w:jc w:val="both"/>
        <w:rPr>
          <w:szCs w:val="24"/>
        </w:rPr>
      </w:pPr>
      <w:r w:rsidRPr="0078775B">
        <w:rPr>
          <w:szCs w:val="24"/>
        </w:rPr>
        <w:t xml:space="preserve">Конкурсная комиссия осуществляет оценку и сопоставление заявок на участие в конкурсе, поданных заявителями, признанными участниками </w:t>
      </w:r>
      <w:r w:rsidRPr="00A75248">
        <w:rPr>
          <w:szCs w:val="24"/>
        </w:rPr>
        <w:t xml:space="preserve">конкурса </w:t>
      </w:r>
      <w:r w:rsidR="00DE6503">
        <w:rPr>
          <w:b/>
          <w:szCs w:val="24"/>
        </w:rPr>
        <w:t>12</w:t>
      </w:r>
      <w:r w:rsidRPr="00A75248">
        <w:rPr>
          <w:b/>
          <w:szCs w:val="24"/>
        </w:rPr>
        <w:t>.</w:t>
      </w:r>
      <w:r w:rsidR="00DE6503">
        <w:rPr>
          <w:b/>
          <w:szCs w:val="24"/>
        </w:rPr>
        <w:t>05</w:t>
      </w:r>
      <w:r w:rsidRPr="00A75248">
        <w:rPr>
          <w:b/>
          <w:szCs w:val="24"/>
        </w:rPr>
        <w:t>.20</w:t>
      </w:r>
      <w:r>
        <w:rPr>
          <w:b/>
          <w:szCs w:val="24"/>
        </w:rPr>
        <w:t>22</w:t>
      </w:r>
      <w:r w:rsidRPr="00A75248">
        <w:rPr>
          <w:b/>
          <w:szCs w:val="24"/>
        </w:rPr>
        <w:t xml:space="preserve"> года</w:t>
      </w:r>
      <w:r w:rsidRPr="00A75248">
        <w:rPr>
          <w:szCs w:val="24"/>
        </w:rPr>
        <w:t xml:space="preserve"> в </w:t>
      </w:r>
      <w:r>
        <w:rPr>
          <w:szCs w:val="24"/>
        </w:rPr>
        <w:t xml:space="preserve">                </w:t>
      </w:r>
      <w:r w:rsidRPr="00A75248">
        <w:rPr>
          <w:szCs w:val="24"/>
        </w:rPr>
        <w:t>12 часов 00 минут по адресу:</w:t>
      </w:r>
      <w:r w:rsidRPr="00A75248">
        <w:rPr>
          <w:bCs/>
          <w:szCs w:val="24"/>
        </w:rPr>
        <w:t xml:space="preserve"> 675000, Амурская область, г. Благовещенск, ул. Б. Хмельницкого</w:t>
      </w:r>
      <w:r w:rsidRPr="0078775B">
        <w:rPr>
          <w:bCs/>
          <w:szCs w:val="24"/>
        </w:rPr>
        <w:t>, 8/2 (</w:t>
      </w:r>
      <w:proofErr w:type="spellStart"/>
      <w:r w:rsidRPr="0078775B">
        <w:rPr>
          <w:bCs/>
          <w:szCs w:val="24"/>
        </w:rPr>
        <w:t>каб</w:t>
      </w:r>
      <w:proofErr w:type="spellEnd"/>
      <w:r w:rsidRPr="0078775B">
        <w:rPr>
          <w:bCs/>
          <w:szCs w:val="24"/>
        </w:rPr>
        <w:t xml:space="preserve">. 4). </w:t>
      </w:r>
      <w:r w:rsidRPr="0078775B">
        <w:rPr>
          <w:szCs w:val="24"/>
        </w:rPr>
        <w:t>Срок оценки и сопоставления таких заявок не может превышать десяти дней с даты подписания протокола рассмотрения заявок.</w:t>
      </w:r>
    </w:p>
    <w:p w:rsidR="00462F59" w:rsidRPr="0078775B" w:rsidRDefault="00462F59" w:rsidP="00462F59">
      <w:pPr>
        <w:widowControl/>
        <w:autoSpaceDE w:val="0"/>
        <w:autoSpaceDN w:val="0"/>
        <w:adjustRightInd w:val="0"/>
        <w:ind w:firstLine="720"/>
        <w:jc w:val="both"/>
        <w:rPr>
          <w:szCs w:val="24"/>
        </w:rPr>
      </w:pPr>
      <w:r w:rsidRPr="0078775B">
        <w:rPr>
          <w:szCs w:val="24"/>
        </w:rPr>
        <w:t>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w:t>
      </w:r>
    </w:p>
    <w:p w:rsidR="00462F59" w:rsidRPr="0078775B" w:rsidRDefault="00462F59" w:rsidP="00462F59">
      <w:pPr>
        <w:widowControl/>
        <w:autoSpaceDE w:val="0"/>
        <w:autoSpaceDN w:val="0"/>
        <w:adjustRightInd w:val="0"/>
        <w:ind w:firstLine="720"/>
        <w:jc w:val="both"/>
        <w:rPr>
          <w:szCs w:val="24"/>
        </w:rPr>
      </w:pPr>
      <w:r w:rsidRPr="0078775B">
        <w:rPr>
          <w:szCs w:val="24"/>
        </w:rPr>
        <w:t>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r>
        <w:rPr>
          <w:szCs w:val="24"/>
        </w:rPr>
        <w:t xml:space="preserve"> (арендной плате)</w:t>
      </w:r>
      <w:r w:rsidRPr="0078775B">
        <w:rPr>
          <w:szCs w:val="24"/>
        </w:rPr>
        <w:t>.</w:t>
      </w:r>
    </w:p>
    <w:p w:rsidR="00462F59" w:rsidRPr="0078775B" w:rsidRDefault="00462F59" w:rsidP="00462F59">
      <w:pPr>
        <w:ind w:firstLine="720"/>
        <w:jc w:val="both"/>
        <w:rPr>
          <w:szCs w:val="24"/>
        </w:rPr>
      </w:pPr>
      <w:r w:rsidRPr="0078775B">
        <w:rPr>
          <w:szCs w:val="24"/>
        </w:rPr>
        <w:t xml:space="preserve">Оценка заявок на участие в конкурсе по критериям, предусмотренным разделом </w:t>
      </w:r>
      <w:r>
        <w:rPr>
          <w:szCs w:val="24"/>
        </w:rPr>
        <w:t xml:space="preserve">                   </w:t>
      </w:r>
      <w:r w:rsidRPr="0078775B">
        <w:rPr>
          <w:szCs w:val="24"/>
        </w:rPr>
        <w:t xml:space="preserve">17 конкурсной документации, осуществляется путем сравнения дисконтированной выручки участников конкурса, в порядке, установленном </w:t>
      </w:r>
      <w:proofErr w:type="spellStart"/>
      <w:r w:rsidRPr="0078775B">
        <w:rPr>
          <w:szCs w:val="24"/>
        </w:rPr>
        <w:t>ч.ч</w:t>
      </w:r>
      <w:proofErr w:type="spellEnd"/>
      <w:r w:rsidRPr="0078775B">
        <w:rPr>
          <w:szCs w:val="24"/>
        </w:rPr>
        <w:t xml:space="preserve">. 18-20 ст. 28.1 Федерального </w:t>
      </w:r>
      <w:proofErr w:type="gramStart"/>
      <w:r w:rsidRPr="0078775B">
        <w:rPr>
          <w:szCs w:val="24"/>
        </w:rPr>
        <w:t xml:space="preserve">закона </w:t>
      </w:r>
      <w:r>
        <w:rPr>
          <w:szCs w:val="24"/>
        </w:rPr>
        <w:t xml:space="preserve"> </w:t>
      </w:r>
      <w:r w:rsidRPr="0078775B">
        <w:rPr>
          <w:szCs w:val="24"/>
        </w:rPr>
        <w:t>от</w:t>
      </w:r>
      <w:proofErr w:type="gramEnd"/>
      <w:r w:rsidRPr="0078775B">
        <w:rPr>
          <w:szCs w:val="24"/>
        </w:rPr>
        <w:t xml:space="preserve"> 27.07.2010 № 190-ФЗ «О теплоснабжении».</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t>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Наилучшие условия соответствуют дисконтированной выручке участника конкурса, для которого определено ее минимальное значение.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w:t>
      </w:r>
      <w:r>
        <w:rPr>
          <w:rFonts w:ascii="Times New Roman" w:hAnsi="Times New Roman" w:cs="Times New Roman"/>
          <w:sz w:val="24"/>
          <w:szCs w:val="24"/>
        </w:rPr>
        <w:t>ая поступила ранее других</w:t>
      </w:r>
      <w:r w:rsidRPr="0078775B">
        <w:rPr>
          <w:rFonts w:ascii="Times New Roman" w:hAnsi="Times New Roman" w:cs="Times New Roman"/>
          <w:sz w:val="24"/>
          <w:szCs w:val="24"/>
        </w:rPr>
        <w:t>.</w:t>
      </w:r>
    </w:p>
    <w:p w:rsidR="00462F59" w:rsidRPr="0078775B" w:rsidRDefault="00462F59" w:rsidP="00462F59">
      <w:pPr>
        <w:widowControl/>
        <w:autoSpaceDE w:val="0"/>
        <w:autoSpaceDN w:val="0"/>
        <w:adjustRightInd w:val="0"/>
        <w:ind w:firstLine="720"/>
        <w:jc w:val="both"/>
        <w:rPr>
          <w:szCs w:val="24"/>
        </w:rPr>
      </w:pPr>
      <w:r w:rsidRPr="0078775B">
        <w:rPr>
          <w:szCs w:val="24"/>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t xml:space="preserve">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Организатор конкурса в течение трех рабочих дней с даты подписания протокола передает победителю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t>Протокол составляется в двух экземплярах, один из которых хранится у организатора конкурса, и размещается на официальном сайте торгов организатором конкурса в течение дня, следующего после дня подписания указанного протокола.</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lastRenderedPageBreak/>
        <w:t>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или в форме электронного документа соответствующие разъяснения.</w:t>
      </w:r>
    </w:p>
    <w:p w:rsidR="00462F59" w:rsidRPr="0078775B" w:rsidRDefault="00462F59" w:rsidP="00462F59">
      <w:pPr>
        <w:pStyle w:val="affffe"/>
        <w:ind w:left="0" w:firstLine="720"/>
        <w:rPr>
          <w:szCs w:val="24"/>
        </w:rPr>
      </w:pPr>
    </w:p>
    <w:p w:rsidR="00462F59" w:rsidRPr="0078775B" w:rsidRDefault="00462F59" w:rsidP="00462F59">
      <w:pPr>
        <w:ind w:firstLine="720"/>
        <w:jc w:val="center"/>
        <w:rPr>
          <w:b/>
          <w:bCs/>
          <w:szCs w:val="24"/>
        </w:rPr>
      </w:pPr>
      <w:r w:rsidRPr="0078775B">
        <w:rPr>
          <w:b/>
          <w:szCs w:val="24"/>
        </w:rPr>
        <w:t xml:space="preserve">19. Размер обеспечения исполнения договора, срок и порядок его предоставления. </w:t>
      </w:r>
      <w:r w:rsidRPr="0078775B">
        <w:rPr>
          <w:b/>
          <w:bCs/>
          <w:szCs w:val="24"/>
        </w:rPr>
        <w:t>Сумма, на которую должна быть предоставлена победителем конкурса банковская гарантия, и обязательства арендатора по договору аренды, надлежащее исполнение которых обеспечивается банковской гарантией</w:t>
      </w:r>
    </w:p>
    <w:p w:rsidR="00462F59" w:rsidRPr="0067130B" w:rsidRDefault="00462F59" w:rsidP="00462F59">
      <w:pPr>
        <w:spacing w:before="120"/>
        <w:ind w:firstLine="720"/>
        <w:jc w:val="both"/>
        <w:rPr>
          <w:szCs w:val="24"/>
        </w:rPr>
      </w:pPr>
      <w:r w:rsidRPr="0067130B">
        <w:rPr>
          <w:szCs w:val="24"/>
        </w:rPr>
        <w:t>Обеспечение исполнения арендатором обязательств по договору аренды осуществляется в течение всего срока действия договора путем предоставления безотзывной и непередаваемой банковской гарантии:</w:t>
      </w:r>
    </w:p>
    <w:p w:rsidR="00462F59" w:rsidRPr="00113547" w:rsidRDefault="00462F59" w:rsidP="00462F59">
      <w:pPr>
        <w:ind w:firstLine="720"/>
        <w:jc w:val="both"/>
        <w:rPr>
          <w:szCs w:val="24"/>
        </w:rPr>
      </w:pPr>
      <w:r w:rsidRPr="00113547">
        <w:rPr>
          <w:szCs w:val="24"/>
        </w:rPr>
        <w:t xml:space="preserve">для лота № 1 </w:t>
      </w:r>
      <w:proofErr w:type="gramStart"/>
      <w:r w:rsidRPr="00113547">
        <w:rPr>
          <w:szCs w:val="24"/>
        </w:rPr>
        <w:t>-  в</w:t>
      </w:r>
      <w:proofErr w:type="gramEnd"/>
      <w:r w:rsidRPr="00113547">
        <w:rPr>
          <w:szCs w:val="24"/>
        </w:rPr>
        <w:t xml:space="preserve"> размере </w:t>
      </w:r>
      <w:r w:rsidR="00DE6503">
        <w:rPr>
          <w:szCs w:val="24"/>
        </w:rPr>
        <w:t>3</w:t>
      </w:r>
      <w:r w:rsidRPr="00113547">
        <w:rPr>
          <w:szCs w:val="24"/>
        </w:rPr>
        <w:t xml:space="preserve"> 000 (две тысячи) рублей,</w:t>
      </w:r>
    </w:p>
    <w:p w:rsidR="00462F59" w:rsidRPr="00113547" w:rsidRDefault="00462F59" w:rsidP="00462F59">
      <w:pPr>
        <w:ind w:firstLine="720"/>
        <w:jc w:val="both"/>
        <w:rPr>
          <w:szCs w:val="24"/>
        </w:rPr>
      </w:pPr>
      <w:r w:rsidRPr="00113547">
        <w:rPr>
          <w:szCs w:val="24"/>
        </w:rPr>
        <w:t xml:space="preserve">для лота № 2 </w:t>
      </w:r>
      <w:proofErr w:type="gramStart"/>
      <w:r w:rsidRPr="00113547">
        <w:rPr>
          <w:szCs w:val="24"/>
        </w:rPr>
        <w:t>-  в</w:t>
      </w:r>
      <w:proofErr w:type="gramEnd"/>
      <w:r w:rsidRPr="00113547">
        <w:rPr>
          <w:szCs w:val="24"/>
        </w:rPr>
        <w:t xml:space="preserve"> размере </w:t>
      </w:r>
      <w:r w:rsidR="00DE6503">
        <w:rPr>
          <w:szCs w:val="24"/>
        </w:rPr>
        <w:t>12</w:t>
      </w:r>
      <w:r w:rsidRPr="00113547">
        <w:rPr>
          <w:szCs w:val="24"/>
        </w:rPr>
        <w:t xml:space="preserve"> 000 (восемь тысяч) рублей,</w:t>
      </w:r>
    </w:p>
    <w:p w:rsidR="00462F59" w:rsidRPr="00113547" w:rsidRDefault="00462F59" w:rsidP="00462F59">
      <w:pPr>
        <w:ind w:firstLine="720"/>
        <w:jc w:val="both"/>
        <w:rPr>
          <w:szCs w:val="24"/>
        </w:rPr>
      </w:pPr>
      <w:r w:rsidRPr="00113547">
        <w:rPr>
          <w:szCs w:val="24"/>
        </w:rPr>
        <w:t xml:space="preserve">для лота № 3 </w:t>
      </w:r>
      <w:proofErr w:type="gramStart"/>
      <w:r w:rsidRPr="00113547">
        <w:rPr>
          <w:szCs w:val="24"/>
        </w:rPr>
        <w:t>-  в</w:t>
      </w:r>
      <w:proofErr w:type="gramEnd"/>
      <w:r w:rsidRPr="00113547">
        <w:rPr>
          <w:szCs w:val="24"/>
        </w:rPr>
        <w:t xml:space="preserve"> размере </w:t>
      </w:r>
      <w:r w:rsidR="00DE6503">
        <w:rPr>
          <w:szCs w:val="24"/>
        </w:rPr>
        <w:t>8</w:t>
      </w:r>
      <w:r w:rsidRPr="00113547">
        <w:rPr>
          <w:szCs w:val="24"/>
        </w:rPr>
        <w:t xml:space="preserve"> 000 (пять тысяч) рублей,</w:t>
      </w:r>
    </w:p>
    <w:p w:rsidR="00462F59" w:rsidRPr="0067130B" w:rsidRDefault="00462F59" w:rsidP="00462F59">
      <w:pPr>
        <w:ind w:firstLine="720"/>
        <w:jc w:val="both"/>
        <w:rPr>
          <w:szCs w:val="24"/>
        </w:rPr>
      </w:pPr>
      <w:r w:rsidRPr="00113547">
        <w:rPr>
          <w:szCs w:val="24"/>
        </w:rPr>
        <w:t xml:space="preserve">для лота № 4 </w:t>
      </w:r>
      <w:proofErr w:type="gramStart"/>
      <w:r w:rsidRPr="00113547">
        <w:rPr>
          <w:szCs w:val="24"/>
        </w:rPr>
        <w:t>-  в</w:t>
      </w:r>
      <w:proofErr w:type="gramEnd"/>
      <w:r w:rsidRPr="00113547">
        <w:rPr>
          <w:szCs w:val="24"/>
        </w:rPr>
        <w:t xml:space="preserve"> размере </w:t>
      </w:r>
      <w:r w:rsidR="00DE6503">
        <w:rPr>
          <w:szCs w:val="24"/>
        </w:rPr>
        <w:t>17</w:t>
      </w:r>
      <w:r w:rsidRPr="00113547">
        <w:rPr>
          <w:szCs w:val="24"/>
        </w:rPr>
        <w:t xml:space="preserve"> 000 (двенадцать тысяч) рублей.</w:t>
      </w:r>
    </w:p>
    <w:p w:rsidR="00462F59" w:rsidRPr="0078775B" w:rsidRDefault="00462F59" w:rsidP="00462F59">
      <w:pPr>
        <w:ind w:firstLine="720"/>
        <w:jc w:val="both"/>
        <w:rPr>
          <w:szCs w:val="24"/>
        </w:rPr>
      </w:pPr>
      <w:r w:rsidRPr="0078775B">
        <w:rPr>
          <w:szCs w:val="24"/>
        </w:rPr>
        <w:t xml:space="preserve">Срок действия каждой банковской гарантии, предоставляемой Арендатором </w:t>
      </w:r>
      <w:proofErr w:type="gramStart"/>
      <w:r w:rsidRPr="0078775B">
        <w:rPr>
          <w:szCs w:val="24"/>
        </w:rPr>
        <w:t>в  обеспечение</w:t>
      </w:r>
      <w:proofErr w:type="gramEnd"/>
      <w:r w:rsidRPr="0078775B">
        <w:rPr>
          <w:szCs w:val="24"/>
        </w:rPr>
        <w:t xml:space="preserve"> обязательств, предусмотренных договором аренды, определяется Арендатором и банком-гарантом самостоятельно, но не должен составлять менее одного года. Банковская гарантия на каждый последующий (промежуточный) срок обеспечения обязательств арендатора в пределах срока действия договора аренды должна быть предоставлена арендо</w:t>
      </w:r>
      <w:r>
        <w:rPr>
          <w:szCs w:val="24"/>
        </w:rPr>
        <w:t>дателю</w:t>
      </w:r>
      <w:r w:rsidRPr="0078775B">
        <w:rPr>
          <w:szCs w:val="24"/>
        </w:rPr>
        <w:t xml:space="preserve"> в срок не позднее, чем за 10 рабочих дней до окончания срока действия ранее предоставленной банковской гарантии.</w:t>
      </w:r>
    </w:p>
    <w:p w:rsidR="00462F59" w:rsidRPr="0078775B" w:rsidRDefault="00462F59" w:rsidP="00462F59">
      <w:pPr>
        <w:ind w:firstLine="720"/>
        <w:jc w:val="both"/>
        <w:rPr>
          <w:szCs w:val="24"/>
        </w:rPr>
      </w:pPr>
      <w:r w:rsidRPr="0078775B">
        <w:rPr>
          <w:szCs w:val="24"/>
        </w:rPr>
        <w:t xml:space="preserve">В случае если по итогам прошлого отчетного периода устанавливается факт неисполнения Арендатором обязательств </w:t>
      </w:r>
      <w:proofErr w:type="gramStart"/>
      <w:r w:rsidRPr="0078775B">
        <w:rPr>
          <w:szCs w:val="24"/>
        </w:rPr>
        <w:t>по настоящему договору</w:t>
      </w:r>
      <w:proofErr w:type="gramEnd"/>
      <w:r w:rsidRPr="0078775B">
        <w:rPr>
          <w:szCs w:val="24"/>
        </w:rPr>
        <w:t xml:space="preserve"> и Арендодатель прибегает к использованию сумм обеспечения, Арендатор не позднее 10 дней с момента исполнения банком предъявленного Арендодателем требования, пополняет сумму обеспечения до требуемого размера текущего периода.</w:t>
      </w:r>
    </w:p>
    <w:p w:rsidR="00462F59" w:rsidRPr="0078775B" w:rsidRDefault="00462F59" w:rsidP="00462F59">
      <w:pPr>
        <w:pStyle w:val="western"/>
        <w:shd w:val="clear" w:color="auto" w:fill="FFFFFF"/>
        <w:spacing w:before="0" w:beforeAutospacing="0" w:after="0" w:afterAutospacing="0"/>
        <w:ind w:firstLine="720"/>
        <w:jc w:val="both"/>
        <w:rPr>
          <w:color w:val="000000"/>
        </w:rPr>
      </w:pPr>
      <w:r w:rsidRPr="0078775B">
        <w:rPr>
          <w:color w:val="000000"/>
        </w:rPr>
        <w:t>Договор аренды заключается только после предоставления победителем конкурса всех необходимых документов, подтверждающих обеспечение исполнения обязательств арендатора по договору.</w:t>
      </w:r>
    </w:p>
    <w:p w:rsidR="00462F59" w:rsidRPr="0078775B" w:rsidRDefault="00462F59" w:rsidP="00462F59">
      <w:pPr>
        <w:autoSpaceDE w:val="0"/>
        <w:autoSpaceDN w:val="0"/>
        <w:adjustRightInd w:val="0"/>
        <w:ind w:firstLine="720"/>
        <w:jc w:val="both"/>
        <w:rPr>
          <w:szCs w:val="24"/>
        </w:rPr>
      </w:pPr>
      <w:r w:rsidRPr="00B27D43">
        <w:rPr>
          <w:szCs w:val="24"/>
        </w:rPr>
        <w:t xml:space="preserve">Банковская гарантия должна быть предоставлена банком, включенным в перечень банков, отвечающих установленным </w:t>
      </w:r>
      <w:hyperlink r:id="rId15" w:history="1">
        <w:r w:rsidRPr="00B27D43">
          <w:rPr>
            <w:color w:val="0000FF"/>
            <w:szCs w:val="24"/>
          </w:rPr>
          <w:t>статьей 74.1</w:t>
        </w:r>
      </w:hyperlink>
      <w:r w:rsidRPr="00B27D43">
        <w:rPr>
          <w:szCs w:val="24"/>
        </w:rPr>
        <w:t xml:space="preserve"> Налогового кодекса Российской Федерации требованиям для принятия банковских гарантий в целях налогообложения, и должна</w:t>
      </w:r>
      <w:r w:rsidRPr="0088260E">
        <w:rPr>
          <w:szCs w:val="24"/>
        </w:rPr>
        <w:t xml:space="preserve"> удовлетворять </w:t>
      </w:r>
      <w:r w:rsidRPr="0078775B">
        <w:rPr>
          <w:szCs w:val="24"/>
        </w:rPr>
        <w:t>требованиям, установленным ч. 10 ст. 28.1 Федерального закона от 27.07.2010 № 190-ФЗ «О теплоснабжении».</w:t>
      </w:r>
    </w:p>
    <w:p w:rsidR="00462F59" w:rsidRPr="0078775B" w:rsidRDefault="00462F59" w:rsidP="00462F59">
      <w:pPr>
        <w:pStyle w:val="western"/>
        <w:shd w:val="clear" w:color="auto" w:fill="FFFFFF"/>
        <w:spacing w:before="0" w:beforeAutospacing="0" w:after="0" w:afterAutospacing="0"/>
        <w:ind w:firstLine="720"/>
        <w:jc w:val="both"/>
        <w:rPr>
          <w:color w:val="000000"/>
        </w:rPr>
      </w:pPr>
      <w:r w:rsidRPr="0078775B">
        <w:rPr>
          <w:color w:val="000000"/>
        </w:rPr>
        <w:t>Непредставление документов, подтверждающих обеспечение исполнения обязательств по договору аренды, а также представление документов по исполнению обязательств, не соответствующих требованиям, установленным настоящей конкурсной документацией, однозначно трактуется конкурсной комиссией как уклонение победителя открытого конкурса от заключения договора аренды.</w:t>
      </w:r>
    </w:p>
    <w:p w:rsidR="00462F59" w:rsidRPr="0078775B" w:rsidRDefault="00462F59" w:rsidP="00462F59">
      <w:pPr>
        <w:ind w:firstLine="720"/>
        <w:rPr>
          <w:color w:val="FF0000"/>
          <w:szCs w:val="24"/>
        </w:rPr>
      </w:pPr>
    </w:p>
    <w:p w:rsidR="00462F59" w:rsidRPr="0078775B" w:rsidRDefault="00462F59" w:rsidP="00462F59">
      <w:pPr>
        <w:ind w:firstLine="720"/>
        <w:jc w:val="center"/>
        <w:rPr>
          <w:b/>
          <w:szCs w:val="24"/>
        </w:rPr>
      </w:pPr>
      <w:r w:rsidRPr="0078775B">
        <w:rPr>
          <w:b/>
          <w:szCs w:val="24"/>
        </w:rPr>
        <w:t>20. Срок, в течение которого должен быть подписать проект договора</w:t>
      </w:r>
    </w:p>
    <w:p w:rsidR="00462F59" w:rsidRPr="00683913" w:rsidRDefault="00462F59" w:rsidP="00462F59">
      <w:pPr>
        <w:pStyle w:val="a6"/>
        <w:widowControl w:val="0"/>
        <w:spacing w:before="0"/>
        <w:ind w:firstLine="720"/>
        <w:jc w:val="both"/>
        <w:rPr>
          <w:rFonts w:ascii="Times New Roman" w:hAnsi="Times New Roman" w:cs="Times New Roman"/>
        </w:rPr>
      </w:pPr>
      <w:r w:rsidRPr="00683913">
        <w:rPr>
          <w:rFonts w:ascii="Times New Roman" w:hAnsi="Times New Roman" w:cs="Times New Roman"/>
        </w:rPr>
        <w:t>Заключение договора аренды с победителем конкурса осуществляется в порядке, предусмотренном Гражданским кодексом Российской Федерации и иными федеральными законами.</w:t>
      </w:r>
    </w:p>
    <w:p w:rsidR="00462F59" w:rsidRPr="00022BE1" w:rsidRDefault="00462F59" w:rsidP="00462F59">
      <w:pPr>
        <w:widowControl/>
        <w:autoSpaceDE w:val="0"/>
        <w:autoSpaceDN w:val="0"/>
        <w:adjustRightInd w:val="0"/>
        <w:ind w:firstLine="720"/>
        <w:jc w:val="both"/>
        <w:rPr>
          <w:bCs/>
          <w:szCs w:val="24"/>
        </w:rPr>
      </w:pPr>
      <w:r w:rsidRPr="0078775B">
        <w:rPr>
          <w:szCs w:val="24"/>
        </w:rPr>
        <w:t xml:space="preserve">Срок, в течение которого победитель конкурса должен подписать проект договора, </w:t>
      </w:r>
      <w:r>
        <w:rPr>
          <w:szCs w:val="24"/>
        </w:rPr>
        <w:t xml:space="preserve">должен </w:t>
      </w:r>
      <w:r w:rsidRPr="0078775B">
        <w:rPr>
          <w:szCs w:val="24"/>
        </w:rPr>
        <w:t>составля</w:t>
      </w:r>
      <w:r>
        <w:rPr>
          <w:szCs w:val="24"/>
        </w:rPr>
        <w:t>ть</w:t>
      </w:r>
      <w:r w:rsidRPr="0078775B">
        <w:rPr>
          <w:szCs w:val="24"/>
        </w:rPr>
        <w:t xml:space="preserve"> </w:t>
      </w:r>
      <w:r>
        <w:rPr>
          <w:szCs w:val="24"/>
        </w:rPr>
        <w:t xml:space="preserve">не менее десяти </w:t>
      </w:r>
      <w:r w:rsidRPr="002163DA">
        <w:rPr>
          <w:szCs w:val="24"/>
        </w:rPr>
        <w:t>дней со дня размещения на официальном</w:t>
      </w:r>
      <w:r w:rsidRPr="0078775B">
        <w:rPr>
          <w:szCs w:val="24"/>
        </w:rPr>
        <w:t xml:space="preserve">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w:t>
      </w:r>
      <w:r w:rsidRPr="0078775B">
        <w:rPr>
          <w:szCs w:val="24"/>
        </w:rPr>
        <w:lastRenderedPageBreak/>
        <w:t xml:space="preserve">только одного </w:t>
      </w:r>
      <w:r w:rsidRPr="00022BE1">
        <w:rPr>
          <w:szCs w:val="24"/>
        </w:rPr>
        <w:t>заявителя</w:t>
      </w:r>
      <w:r w:rsidRPr="00022BE1">
        <w:rPr>
          <w:bCs/>
          <w:szCs w:val="24"/>
        </w:rPr>
        <w:t xml:space="preserve">. Срок </w:t>
      </w:r>
      <w:r w:rsidRPr="00022BE1">
        <w:rPr>
          <w:szCs w:val="24"/>
        </w:rPr>
        <w:t>заключения указанного договора не должен превышать 1 месяц с момента уведомления победителя о признании его победителем конкурса либо признании участником конкурса единственного заявителя.</w:t>
      </w:r>
    </w:p>
    <w:p w:rsidR="00462F59" w:rsidRPr="0078775B" w:rsidRDefault="00462F59" w:rsidP="00462F59">
      <w:pPr>
        <w:widowControl/>
        <w:autoSpaceDE w:val="0"/>
        <w:autoSpaceDN w:val="0"/>
        <w:adjustRightInd w:val="0"/>
        <w:ind w:firstLine="720"/>
        <w:jc w:val="both"/>
        <w:rPr>
          <w:szCs w:val="24"/>
        </w:rPr>
      </w:pPr>
      <w:r w:rsidRPr="0078775B">
        <w:rPr>
          <w:szCs w:val="24"/>
        </w:rPr>
        <w:t>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случае установления факта:</w:t>
      </w:r>
    </w:p>
    <w:p w:rsidR="00462F59" w:rsidRPr="0078775B" w:rsidRDefault="00462F59" w:rsidP="00462F59">
      <w:pPr>
        <w:widowControl/>
        <w:autoSpaceDE w:val="0"/>
        <w:autoSpaceDN w:val="0"/>
        <w:adjustRightInd w:val="0"/>
        <w:ind w:firstLine="720"/>
        <w:jc w:val="both"/>
        <w:rPr>
          <w:szCs w:val="24"/>
        </w:rPr>
      </w:pPr>
      <w:r w:rsidRPr="0078775B">
        <w:rPr>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462F59" w:rsidRPr="0078775B" w:rsidRDefault="00462F59" w:rsidP="00462F59">
      <w:pPr>
        <w:widowControl/>
        <w:autoSpaceDE w:val="0"/>
        <w:autoSpaceDN w:val="0"/>
        <w:adjustRightInd w:val="0"/>
        <w:ind w:firstLine="720"/>
        <w:jc w:val="both"/>
        <w:rPr>
          <w:szCs w:val="24"/>
        </w:rPr>
      </w:pPr>
      <w:r w:rsidRPr="0078775B">
        <w:rPr>
          <w:szCs w:val="24"/>
        </w:rPr>
        <w:t xml:space="preserve">2) приостановления деятельности такого лица в порядке, предусмотренном </w:t>
      </w:r>
      <w:hyperlink r:id="rId16" w:history="1">
        <w:r w:rsidRPr="0078775B">
          <w:rPr>
            <w:color w:val="0000FF"/>
            <w:szCs w:val="24"/>
          </w:rPr>
          <w:t>Кодексом</w:t>
        </w:r>
      </w:hyperlink>
      <w:r w:rsidRPr="0078775B">
        <w:rPr>
          <w:szCs w:val="24"/>
        </w:rPr>
        <w:t xml:space="preserve"> Российской Федерации об административных правонарушениях;</w:t>
      </w:r>
    </w:p>
    <w:p w:rsidR="00462F59" w:rsidRPr="0078775B" w:rsidRDefault="00462F59" w:rsidP="00462F59">
      <w:pPr>
        <w:widowControl/>
        <w:autoSpaceDE w:val="0"/>
        <w:autoSpaceDN w:val="0"/>
        <w:adjustRightInd w:val="0"/>
        <w:ind w:firstLine="720"/>
        <w:jc w:val="both"/>
        <w:rPr>
          <w:szCs w:val="24"/>
        </w:rPr>
      </w:pPr>
      <w:r w:rsidRPr="0078775B">
        <w:rPr>
          <w:szCs w:val="24"/>
        </w:rPr>
        <w:t>3) предоставления таким лицом заведомо ложных сведений, содержащихся</w:t>
      </w:r>
      <w:r>
        <w:rPr>
          <w:szCs w:val="24"/>
        </w:rPr>
        <w:t xml:space="preserve"> в документах, предусмотренных разделом</w:t>
      </w:r>
      <w:r w:rsidRPr="0078775B">
        <w:rPr>
          <w:szCs w:val="24"/>
        </w:rPr>
        <w:t xml:space="preserve"> 8 настоящей документации.</w:t>
      </w:r>
    </w:p>
    <w:p w:rsidR="00462F59" w:rsidRPr="0078775B" w:rsidRDefault="00462F59" w:rsidP="00462F59">
      <w:pPr>
        <w:widowControl/>
        <w:autoSpaceDE w:val="0"/>
        <w:autoSpaceDN w:val="0"/>
        <w:adjustRightInd w:val="0"/>
        <w:ind w:firstLine="720"/>
        <w:jc w:val="both"/>
        <w:rPr>
          <w:szCs w:val="24"/>
        </w:rPr>
      </w:pPr>
      <w:r w:rsidRPr="0078775B">
        <w:rPr>
          <w:szCs w:val="24"/>
        </w:rPr>
        <w:t>4) согласие предыдущего Арендатора, имеющего преимущественное право на заключение договора на новый срок и соответствующего требованиям, предъявляемым к участникам конкурса, на заключение договора на условиях, предложенных победителем конкурса.</w:t>
      </w:r>
    </w:p>
    <w:p w:rsidR="00462F59" w:rsidRPr="0078775B" w:rsidRDefault="00462F59" w:rsidP="00462F59">
      <w:pPr>
        <w:ind w:firstLine="720"/>
        <w:jc w:val="center"/>
        <w:rPr>
          <w:b/>
          <w:szCs w:val="24"/>
        </w:rPr>
      </w:pPr>
    </w:p>
    <w:p w:rsidR="00974E52" w:rsidRDefault="00974E52" w:rsidP="00462F59">
      <w:pPr>
        <w:ind w:firstLine="720"/>
        <w:jc w:val="center"/>
        <w:rPr>
          <w:b/>
          <w:szCs w:val="24"/>
        </w:rPr>
      </w:pPr>
    </w:p>
    <w:p w:rsidR="00462F59" w:rsidRPr="0078775B" w:rsidRDefault="00462F59" w:rsidP="00462F59">
      <w:pPr>
        <w:ind w:firstLine="720"/>
        <w:jc w:val="center"/>
        <w:rPr>
          <w:b/>
          <w:szCs w:val="24"/>
        </w:rPr>
      </w:pPr>
      <w:r w:rsidRPr="0078775B">
        <w:rPr>
          <w:b/>
          <w:szCs w:val="24"/>
        </w:rPr>
        <w:t>21. Дата, время, график проведения осмотра имущества</w:t>
      </w:r>
    </w:p>
    <w:p w:rsidR="00462F59" w:rsidRDefault="00462F59" w:rsidP="00462F59">
      <w:pPr>
        <w:ind w:firstLine="720"/>
        <w:jc w:val="both"/>
        <w:rPr>
          <w:szCs w:val="24"/>
        </w:rPr>
      </w:pPr>
      <w:r w:rsidRPr="0078775B">
        <w:rPr>
          <w:szCs w:val="24"/>
        </w:rPr>
        <w:t xml:space="preserve">Осмотр имущества обеспечивает организатор конкурса </w:t>
      </w:r>
      <w:r w:rsidRPr="0078775B">
        <w:rPr>
          <w:b/>
          <w:szCs w:val="24"/>
          <w:u w:val="single"/>
        </w:rPr>
        <w:t xml:space="preserve">с </w:t>
      </w:r>
      <w:r>
        <w:rPr>
          <w:b/>
          <w:szCs w:val="24"/>
          <w:u w:val="single"/>
        </w:rPr>
        <w:t>30</w:t>
      </w:r>
      <w:r w:rsidRPr="0078775B">
        <w:rPr>
          <w:b/>
          <w:szCs w:val="24"/>
          <w:u w:val="single"/>
        </w:rPr>
        <w:t>.</w:t>
      </w:r>
      <w:r>
        <w:rPr>
          <w:b/>
          <w:szCs w:val="24"/>
          <w:u w:val="single"/>
        </w:rPr>
        <w:t>12</w:t>
      </w:r>
      <w:r w:rsidRPr="0078775B">
        <w:rPr>
          <w:b/>
          <w:szCs w:val="24"/>
          <w:u w:val="single"/>
        </w:rPr>
        <w:t>.20</w:t>
      </w:r>
      <w:r>
        <w:rPr>
          <w:b/>
          <w:szCs w:val="24"/>
          <w:u w:val="single"/>
        </w:rPr>
        <w:t>21</w:t>
      </w:r>
      <w:r w:rsidRPr="0078775B">
        <w:rPr>
          <w:b/>
          <w:szCs w:val="24"/>
          <w:u w:val="single"/>
        </w:rPr>
        <w:t xml:space="preserve"> по </w:t>
      </w:r>
      <w:r w:rsidR="00DE6503">
        <w:rPr>
          <w:b/>
          <w:szCs w:val="24"/>
          <w:u w:val="single"/>
        </w:rPr>
        <w:t>05</w:t>
      </w:r>
      <w:r w:rsidRPr="0078775B">
        <w:rPr>
          <w:b/>
          <w:szCs w:val="24"/>
          <w:u w:val="single"/>
        </w:rPr>
        <w:t>.</w:t>
      </w:r>
      <w:r w:rsidR="00DE6503">
        <w:rPr>
          <w:b/>
          <w:szCs w:val="24"/>
          <w:u w:val="single"/>
        </w:rPr>
        <w:t>05</w:t>
      </w:r>
      <w:r w:rsidRPr="0078775B">
        <w:rPr>
          <w:b/>
          <w:szCs w:val="24"/>
          <w:u w:val="single"/>
        </w:rPr>
        <w:t>.20</w:t>
      </w:r>
      <w:r>
        <w:rPr>
          <w:b/>
          <w:szCs w:val="24"/>
          <w:u w:val="single"/>
        </w:rPr>
        <w:t>22</w:t>
      </w:r>
      <w:r w:rsidRPr="0078775B">
        <w:rPr>
          <w:b/>
          <w:szCs w:val="24"/>
          <w:u w:val="single"/>
        </w:rPr>
        <w:t xml:space="preserve"> в</w:t>
      </w:r>
      <w:r w:rsidRPr="0078775B">
        <w:rPr>
          <w:szCs w:val="24"/>
        </w:rPr>
        <w:t xml:space="preserve"> рабочие дни с 13:00 до 17:00.</w:t>
      </w:r>
    </w:p>
    <w:p w:rsidR="00683913" w:rsidRPr="0078775B" w:rsidRDefault="00683913" w:rsidP="00462F59">
      <w:pPr>
        <w:ind w:firstLine="720"/>
        <w:jc w:val="both"/>
        <w:rPr>
          <w:szCs w:val="24"/>
        </w:rPr>
      </w:pPr>
    </w:p>
    <w:p w:rsidR="00683913" w:rsidRPr="0078775B" w:rsidRDefault="00683913" w:rsidP="00683913">
      <w:pPr>
        <w:widowControl/>
        <w:autoSpaceDE w:val="0"/>
        <w:autoSpaceDN w:val="0"/>
        <w:adjustRightInd w:val="0"/>
        <w:ind w:firstLine="720"/>
        <w:jc w:val="center"/>
        <w:rPr>
          <w:b/>
          <w:bCs/>
          <w:szCs w:val="24"/>
        </w:rPr>
      </w:pPr>
      <w:r w:rsidRPr="0078775B">
        <w:rPr>
          <w:b/>
          <w:bCs/>
          <w:szCs w:val="24"/>
        </w:rPr>
        <w:t xml:space="preserve">22. Цены, величины, значения, параметры, используемые для расчета тарифа </w:t>
      </w:r>
    </w:p>
    <w:p w:rsidR="00683913" w:rsidRPr="0078775B" w:rsidRDefault="00683913" w:rsidP="00683913">
      <w:pPr>
        <w:widowControl/>
        <w:autoSpaceDE w:val="0"/>
        <w:autoSpaceDN w:val="0"/>
        <w:adjustRightInd w:val="0"/>
        <w:ind w:firstLine="720"/>
        <w:jc w:val="both"/>
        <w:rPr>
          <w:bCs/>
          <w:szCs w:val="24"/>
        </w:rPr>
      </w:pPr>
      <w:r w:rsidRPr="0078775B">
        <w:rPr>
          <w:bCs/>
          <w:szCs w:val="24"/>
        </w:rPr>
        <w:t>Индекс эффективности операционных расходов составляет 1%.</w:t>
      </w:r>
    </w:p>
    <w:p w:rsidR="00683913" w:rsidRPr="0078775B" w:rsidRDefault="00683913" w:rsidP="00683913">
      <w:pPr>
        <w:widowControl/>
        <w:autoSpaceDE w:val="0"/>
        <w:autoSpaceDN w:val="0"/>
        <w:adjustRightInd w:val="0"/>
        <w:ind w:firstLine="720"/>
        <w:jc w:val="both"/>
        <w:rPr>
          <w:bCs/>
          <w:szCs w:val="24"/>
        </w:rPr>
      </w:pPr>
      <w:r w:rsidRPr="0078775B">
        <w:rPr>
          <w:bCs/>
          <w:szCs w:val="24"/>
        </w:rPr>
        <w:t>Иные цены, величины, значения, параметры, используемые для расчета тарифа представлены в приложении № 4.</w:t>
      </w:r>
    </w:p>
    <w:p w:rsidR="00683913" w:rsidRPr="0078775B" w:rsidRDefault="00683913" w:rsidP="00683913">
      <w:pPr>
        <w:widowControl/>
        <w:autoSpaceDE w:val="0"/>
        <w:autoSpaceDN w:val="0"/>
        <w:adjustRightInd w:val="0"/>
        <w:ind w:firstLine="720"/>
        <w:jc w:val="center"/>
        <w:rPr>
          <w:b/>
          <w:bCs/>
          <w:szCs w:val="24"/>
        </w:rPr>
      </w:pPr>
    </w:p>
    <w:p w:rsidR="00683913" w:rsidRPr="0078775B" w:rsidRDefault="00683913" w:rsidP="00683913">
      <w:pPr>
        <w:widowControl/>
        <w:autoSpaceDE w:val="0"/>
        <w:autoSpaceDN w:val="0"/>
        <w:adjustRightInd w:val="0"/>
        <w:ind w:firstLine="720"/>
        <w:jc w:val="center"/>
        <w:rPr>
          <w:b/>
          <w:bCs/>
          <w:szCs w:val="24"/>
        </w:rPr>
      </w:pPr>
      <w:r w:rsidRPr="0078775B">
        <w:rPr>
          <w:b/>
          <w:bCs/>
          <w:szCs w:val="24"/>
        </w:rPr>
        <w:t>23. Метод регулирования тарифов</w:t>
      </w:r>
    </w:p>
    <w:p w:rsidR="00683913" w:rsidRPr="0078775B" w:rsidRDefault="00683913" w:rsidP="00683913">
      <w:pPr>
        <w:widowControl/>
        <w:autoSpaceDE w:val="0"/>
        <w:autoSpaceDN w:val="0"/>
        <w:adjustRightInd w:val="0"/>
        <w:ind w:firstLine="720"/>
        <w:jc w:val="both"/>
        <w:rPr>
          <w:b/>
          <w:bCs/>
          <w:szCs w:val="24"/>
        </w:rPr>
      </w:pPr>
      <w:r w:rsidRPr="0078775B">
        <w:rPr>
          <w:szCs w:val="24"/>
        </w:rPr>
        <w:t>Метод регулирования тарифов – метод индексации установленных тарифов.</w:t>
      </w:r>
    </w:p>
    <w:p w:rsidR="00462F59" w:rsidRPr="0078775B" w:rsidRDefault="00462F59" w:rsidP="00462F59">
      <w:pPr>
        <w:widowControl/>
        <w:autoSpaceDE w:val="0"/>
        <w:autoSpaceDN w:val="0"/>
        <w:adjustRightInd w:val="0"/>
        <w:ind w:firstLine="720"/>
        <w:jc w:val="center"/>
        <w:rPr>
          <w:b/>
          <w:bCs/>
          <w:szCs w:val="24"/>
        </w:rPr>
      </w:pPr>
    </w:p>
    <w:p w:rsidR="00462F59" w:rsidRPr="0078775B" w:rsidRDefault="00683913" w:rsidP="00462F59">
      <w:pPr>
        <w:widowControl/>
        <w:autoSpaceDE w:val="0"/>
        <w:autoSpaceDN w:val="0"/>
        <w:adjustRightInd w:val="0"/>
        <w:ind w:firstLine="720"/>
        <w:jc w:val="center"/>
        <w:rPr>
          <w:b/>
          <w:szCs w:val="24"/>
        </w:rPr>
      </w:pPr>
      <w:r>
        <w:rPr>
          <w:b/>
          <w:bCs/>
          <w:szCs w:val="24"/>
        </w:rPr>
        <w:t>24</w:t>
      </w:r>
      <w:r w:rsidR="00462F59" w:rsidRPr="0078775B">
        <w:rPr>
          <w:b/>
          <w:bCs/>
          <w:szCs w:val="24"/>
        </w:rPr>
        <w:t>. О</w:t>
      </w:r>
      <w:r w:rsidR="00462F59" w:rsidRPr="0078775B">
        <w:rPr>
          <w:b/>
          <w:szCs w:val="24"/>
        </w:rPr>
        <w:t>бъем финансовой поддержки арендатору</w:t>
      </w:r>
    </w:p>
    <w:p w:rsidR="00462F59" w:rsidRPr="0078775B" w:rsidRDefault="00462F59" w:rsidP="00462F59">
      <w:pPr>
        <w:widowControl/>
        <w:autoSpaceDE w:val="0"/>
        <w:autoSpaceDN w:val="0"/>
        <w:adjustRightInd w:val="0"/>
        <w:ind w:firstLine="720"/>
        <w:jc w:val="both"/>
        <w:rPr>
          <w:bCs/>
          <w:szCs w:val="24"/>
        </w:rPr>
      </w:pPr>
      <w:r w:rsidRPr="0067130B">
        <w:rPr>
          <w:bCs/>
          <w:szCs w:val="24"/>
        </w:rPr>
        <w:t>Финансовая поддержка арендатору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п. 2 настоящей документации арендодателем не предоставляется.</w:t>
      </w:r>
    </w:p>
    <w:p w:rsidR="00462F59" w:rsidRPr="0078775B" w:rsidRDefault="00462F59" w:rsidP="00462F59">
      <w:pPr>
        <w:widowControl/>
        <w:autoSpaceDE w:val="0"/>
        <w:autoSpaceDN w:val="0"/>
        <w:adjustRightInd w:val="0"/>
        <w:ind w:firstLine="720"/>
        <w:jc w:val="center"/>
        <w:rPr>
          <w:b/>
          <w:bCs/>
          <w:szCs w:val="24"/>
        </w:rPr>
      </w:pPr>
    </w:p>
    <w:p w:rsidR="00462F59" w:rsidRPr="001E29D4" w:rsidRDefault="00683913" w:rsidP="00462F59">
      <w:pPr>
        <w:widowControl/>
        <w:autoSpaceDE w:val="0"/>
        <w:autoSpaceDN w:val="0"/>
        <w:adjustRightInd w:val="0"/>
        <w:ind w:firstLine="720"/>
        <w:jc w:val="both"/>
        <w:rPr>
          <w:b/>
          <w:bCs/>
          <w:szCs w:val="24"/>
        </w:rPr>
      </w:pPr>
      <w:r>
        <w:rPr>
          <w:b/>
          <w:bCs/>
          <w:szCs w:val="24"/>
        </w:rPr>
        <w:t>25</w:t>
      </w:r>
      <w:r w:rsidR="00462F59" w:rsidRPr="001E29D4">
        <w:rPr>
          <w:b/>
          <w:bCs/>
          <w:szCs w:val="24"/>
        </w:rPr>
        <w:t xml:space="preserve">. Годовая бухгалтерская (финансовая) отчетность предприятия и предложения об установлении тарифов, поданных в органы регулирования тарифов. </w:t>
      </w:r>
    </w:p>
    <w:p w:rsidR="00462F59" w:rsidRPr="001E29D4" w:rsidRDefault="00462F59" w:rsidP="00462F59">
      <w:pPr>
        <w:widowControl/>
        <w:autoSpaceDE w:val="0"/>
        <w:autoSpaceDN w:val="0"/>
        <w:adjustRightInd w:val="0"/>
        <w:ind w:firstLine="720"/>
        <w:jc w:val="both"/>
        <w:rPr>
          <w:b/>
          <w:bCs/>
          <w:szCs w:val="24"/>
        </w:rPr>
      </w:pPr>
      <w:r w:rsidRPr="001E29D4">
        <w:rPr>
          <w:bCs/>
          <w:szCs w:val="24"/>
        </w:rPr>
        <w:t>Годовая бухгалтерская (финансовая) отчетность предприятия и предложения об установлении тарифов, поданных в органы регулирования тарифов отсутствует, т.к. объект</w:t>
      </w:r>
      <w:r>
        <w:rPr>
          <w:bCs/>
          <w:szCs w:val="24"/>
        </w:rPr>
        <w:t xml:space="preserve">ы, </w:t>
      </w:r>
      <w:proofErr w:type="gramStart"/>
      <w:r>
        <w:rPr>
          <w:bCs/>
          <w:szCs w:val="24"/>
        </w:rPr>
        <w:t>выставленные  на</w:t>
      </w:r>
      <w:proofErr w:type="gramEnd"/>
      <w:r>
        <w:rPr>
          <w:bCs/>
          <w:szCs w:val="24"/>
        </w:rPr>
        <w:t xml:space="preserve"> конкурс, ранее не обслуживались. </w:t>
      </w:r>
    </w:p>
    <w:p w:rsidR="00462F59" w:rsidRPr="003D7049" w:rsidRDefault="00462F59" w:rsidP="00462F59">
      <w:pPr>
        <w:widowControl/>
        <w:autoSpaceDE w:val="0"/>
        <w:autoSpaceDN w:val="0"/>
        <w:adjustRightInd w:val="0"/>
        <w:ind w:firstLine="720"/>
        <w:jc w:val="both"/>
        <w:rPr>
          <w:bCs/>
          <w:szCs w:val="24"/>
        </w:rPr>
      </w:pPr>
      <w:r w:rsidRPr="001E29D4">
        <w:rPr>
          <w:bCs/>
          <w:szCs w:val="24"/>
        </w:rPr>
        <w:t>Предложения об установлении тарифов, поданные в органы регулирования тарифов в соответствии с нормативными правовыми актами Российской Федерации в сфере теплоснабжения за три последних отчетных периода организацией, осуществлявшей эксплуатацию передаваемого арендатору по договору аренды имущества - отсутствуют, поскольку объект</w:t>
      </w:r>
      <w:r>
        <w:rPr>
          <w:bCs/>
          <w:szCs w:val="24"/>
        </w:rPr>
        <w:t xml:space="preserve">ы, </w:t>
      </w:r>
      <w:proofErr w:type="gramStart"/>
      <w:r>
        <w:rPr>
          <w:bCs/>
          <w:szCs w:val="24"/>
        </w:rPr>
        <w:t>выставленные  на</w:t>
      </w:r>
      <w:proofErr w:type="gramEnd"/>
      <w:r>
        <w:rPr>
          <w:bCs/>
          <w:szCs w:val="24"/>
        </w:rPr>
        <w:t xml:space="preserve"> конкурс, ранее не обслуживались.</w:t>
      </w:r>
    </w:p>
    <w:p w:rsidR="00462F59" w:rsidRDefault="00462F59" w:rsidP="00462F59">
      <w:pPr>
        <w:ind w:firstLine="720"/>
        <w:jc w:val="center"/>
        <w:rPr>
          <w:b/>
          <w:szCs w:val="24"/>
        </w:rPr>
      </w:pPr>
    </w:p>
    <w:p w:rsidR="00462F59" w:rsidRDefault="00683913" w:rsidP="00462F59">
      <w:pPr>
        <w:ind w:firstLine="720"/>
        <w:jc w:val="center"/>
        <w:rPr>
          <w:b/>
          <w:szCs w:val="24"/>
        </w:rPr>
      </w:pPr>
      <w:r>
        <w:rPr>
          <w:b/>
          <w:szCs w:val="24"/>
        </w:rPr>
        <w:t>26</w:t>
      </w:r>
      <w:r w:rsidR="00462F59" w:rsidRPr="0078775B">
        <w:rPr>
          <w:b/>
          <w:szCs w:val="24"/>
        </w:rPr>
        <w:t>. Техническое обследование объектов теплоснабжения</w:t>
      </w:r>
    </w:p>
    <w:p w:rsidR="00462F59" w:rsidRPr="0078775B" w:rsidRDefault="00462F59" w:rsidP="00462F59">
      <w:pPr>
        <w:ind w:firstLine="720"/>
        <w:jc w:val="both"/>
        <w:rPr>
          <w:szCs w:val="24"/>
        </w:rPr>
      </w:pPr>
      <w:r w:rsidRPr="0078775B">
        <w:rPr>
          <w:szCs w:val="24"/>
        </w:rPr>
        <w:t>Копия акт</w:t>
      </w:r>
      <w:r>
        <w:rPr>
          <w:szCs w:val="24"/>
        </w:rPr>
        <w:t>ов</w:t>
      </w:r>
      <w:r w:rsidRPr="0078775B">
        <w:rPr>
          <w:szCs w:val="24"/>
        </w:rPr>
        <w:t xml:space="preserve"> о проведении технического обследования представлена в </w:t>
      </w:r>
      <w:r>
        <w:rPr>
          <w:szCs w:val="24"/>
        </w:rPr>
        <w:t xml:space="preserve">                            </w:t>
      </w:r>
      <w:r w:rsidRPr="0078775B">
        <w:rPr>
          <w:szCs w:val="24"/>
        </w:rPr>
        <w:t>Приложении № 3 к конкурсной документации.</w:t>
      </w:r>
    </w:p>
    <w:p w:rsidR="00462F59" w:rsidRPr="00667408" w:rsidRDefault="00462F59" w:rsidP="00462F59">
      <w:pPr>
        <w:ind w:firstLine="720"/>
        <w:jc w:val="both"/>
        <w:rPr>
          <w:szCs w:val="24"/>
        </w:rPr>
      </w:pPr>
      <w:r w:rsidRPr="00667408">
        <w:rPr>
          <w:bdr w:val="none" w:sz="0" w:space="0" w:color="auto" w:frame="1"/>
          <w:shd w:val="clear" w:color="auto" w:fill="FFFFFF"/>
        </w:rPr>
        <w:t xml:space="preserve">На момент окончания срока договора аренды муниципальное имущество должно соответствовать техническому состоянию на момент заключения договора с учетом </w:t>
      </w:r>
      <w:r w:rsidRPr="00667408">
        <w:rPr>
          <w:bdr w:val="none" w:sz="0" w:space="0" w:color="auto" w:frame="1"/>
          <w:shd w:val="clear" w:color="auto" w:fill="FFFFFF"/>
        </w:rPr>
        <w:lastRenderedPageBreak/>
        <w:t>нормального износа.</w:t>
      </w:r>
    </w:p>
    <w:p w:rsidR="00462F59" w:rsidRDefault="00462F59" w:rsidP="00462F59">
      <w:pPr>
        <w:ind w:firstLine="720"/>
        <w:jc w:val="center"/>
        <w:rPr>
          <w:b/>
          <w:szCs w:val="24"/>
        </w:rPr>
      </w:pPr>
    </w:p>
    <w:p w:rsidR="00462F59" w:rsidRDefault="00683913" w:rsidP="00462F59">
      <w:pPr>
        <w:ind w:firstLine="720"/>
        <w:jc w:val="center"/>
        <w:rPr>
          <w:b/>
          <w:szCs w:val="24"/>
        </w:rPr>
      </w:pPr>
      <w:r>
        <w:rPr>
          <w:b/>
          <w:szCs w:val="24"/>
        </w:rPr>
        <w:t>27</w:t>
      </w:r>
      <w:r w:rsidR="00462F59" w:rsidRPr="0078775B">
        <w:rPr>
          <w:b/>
          <w:szCs w:val="24"/>
        </w:rPr>
        <w:t>. Дополнительные условия</w:t>
      </w:r>
    </w:p>
    <w:p w:rsidR="00462F59" w:rsidRPr="0078775B" w:rsidRDefault="00462F59" w:rsidP="00462F59">
      <w:pPr>
        <w:widowControl/>
        <w:tabs>
          <w:tab w:val="left" w:pos="1080"/>
        </w:tabs>
        <w:autoSpaceDE w:val="0"/>
        <w:autoSpaceDN w:val="0"/>
        <w:adjustRightInd w:val="0"/>
        <w:ind w:firstLine="720"/>
        <w:jc w:val="both"/>
        <w:rPr>
          <w:szCs w:val="24"/>
        </w:rPr>
      </w:pPr>
      <w:r w:rsidRPr="0078775B">
        <w:rPr>
          <w:szCs w:val="24"/>
        </w:rPr>
        <w:t>1.</w:t>
      </w:r>
      <w:r w:rsidRPr="0078775B">
        <w:rPr>
          <w:szCs w:val="24"/>
        </w:rPr>
        <w:tab/>
        <w:t xml:space="preserve">При заключении и исполнении договора изменение условий договора, указанного в конкурсной документации, по соглашению и в одностороннем порядке не допускается. </w:t>
      </w:r>
    </w:p>
    <w:p w:rsidR="00462F59" w:rsidRPr="0078775B" w:rsidRDefault="00462F59" w:rsidP="00462F59">
      <w:pPr>
        <w:widowControl/>
        <w:tabs>
          <w:tab w:val="left" w:pos="1080"/>
        </w:tabs>
        <w:autoSpaceDE w:val="0"/>
        <w:autoSpaceDN w:val="0"/>
        <w:adjustRightInd w:val="0"/>
        <w:ind w:firstLine="720"/>
        <w:jc w:val="both"/>
        <w:rPr>
          <w:szCs w:val="24"/>
        </w:rPr>
      </w:pPr>
      <w:r w:rsidRPr="0078775B">
        <w:rPr>
          <w:szCs w:val="24"/>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указанной в извещении о проведении конкурса, но может быть увеличена по соглашению сторон в порядке, установленном договором.</w:t>
      </w:r>
    </w:p>
    <w:p w:rsidR="00462F59" w:rsidRDefault="00462F59" w:rsidP="00462F59">
      <w:pPr>
        <w:numPr>
          <w:ilvl w:val="0"/>
          <w:numId w:val="6"/>
        </w:numPr>
        <w:tabs>
          <w:tab w:val="clear" w:pos="1800"/>
          <w:tab w:val="num" w:pos="1080"/>
        </w:tabs>
        <w:ind w:left="3" w:firstLine="720"/>
        <w:jc w:val="both"/>
        <w:rPr>
          <w:szCs w:val="24"/>
        </w:rPr>
      </w:pPr>
      <w:r w:rsidRPr="0078775B">
        <w:rPr>
          <w:szCs w:val="24"/>
        </w:rPr>
        <w:t>Условия конкурса, порядок и условия заключения договора с участниками конкурса являются условиями публичной оферты, а подача заявки на участие в конкурсе является акцептом такой оферты.</w:t>
      </w:r>
    </w:p>
    <w:p w:rsidR="00462F59" w:rsidRPr="0078775B" w:rsidRDefault="00462F59" w:rsidP="00462F59">
      <w:pPr>
        <w:ind w:left="3"/>
        <w:jc w:val="both"/>
        <w:rPr>
          <w:szCs w:val="24"/>
        </w:rPr>
      </w:pPr>
    </w:p>
    <w:p w:rsidR="00462F59" w:rsidRDefault="00462F59" w:rsidP="00462F59">
      <w:pPr>
        <w:ind w:firstLine="720"/>
        <w:jc w:val="both"/>
        <w:rPr>
          <w:szCs w:val="24"/>
        </w:rPr>
      </w:pPr>
    </w:p>
    <w:p w:rsidR="00462F59" w:rsidRDefault="00462F59" w:rsidP="00462F59">
      <w:pPr>
        <w:ind w:firstLine="720"/>
        <w:jc w:val="both"/>
        <w:rPr>
          <w:szCs w:val="24"/>
        </w:rPr>
      </w:pPr>
    </w:p>
    <w:p w:rsidR="00DE6503" w:rsidRDefault="00DE6503" w:rsidP="00462F59">
      <w:pPr>
        <w:ind w:firstLine="720"/>
        <w:jc w:val="both"/>
        <w:rPr>
          <w:szCs w:val="24"/>
        </w:rPr>
      </w:pPr>
    </w:p>
    <w:p w:rsidR="00DE6503" w:rsidRDefault="00DE6503" w:rsidP="00462F59">
      <w:pPr>
        <w:ind w:firstLine="720"/>
        <w:jc w:val="both"/>
        <w:rPr>
          <w:szCs w:val="24"/>
        </w:rPr>
      </w:pPr>
    </w:p>
    <w:p w:rsidR="00DE6503" w:rsidRDefault="00DE6503" w:rsidP="00462F59">
      <w:pPr>
        <w:ind w:firstLine="720"/>
        <w:jc w:val="both"/>
        <w:rPr>
          <w:szCs w:val="24"/>
        </w:rPr>
      </w:pPr>
    </w:p>
    <w:p w:rsidR="00DE6503" w:rsidRDefault="00DE6503" w:rsidP="00462F59">
      <w:pPr>
        <w:ind w:firstLine="720"/>
        <w:jc w:val="both"/>
        <w:rPr>
          <w:szCs w:val="24"/>
        </w:rPr>
      </w:pPr>
    </w:p>
    <w:p w:rsidR="00DE6503" w:rsidRDefault="00DE6503"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0934AA" w:rsidRDefault="000934AA" w:rsidP="00462F59">
      <w:pPr>
        <w:ind w:firstLine="720"/>
        <w:jc w:val="both"/>
        <w:rPr>
          <w:szCs w:val="24"/>
        </w:rPr>
      </w:pPr>
    </w:p>
    <w:p w:rsidR="00DE6503" w:rsidRDefault="00DE6503" w:rsidP="00462F59">
      <w:pPr>
        <w:ind w:firstLine="720"/>
        <w:jc w:val="both"/>
        <w:rPr>
          <w:szCs w:val="24"/>
        </w:rPr>
      </w:pPr>
    </w:p>
    <w:p w:rsidR="00DE6503" w:rsidRDefault="00DE6503" w:rsidP="00462F59">
      <w:pPr>
        <w:ind w:firstLine="720"/>
        <w:jc w:val="both"/>
        <w:rPr>
          <w:szCs w:val="24"/>
        </w:rPr>
      </w:pPr>
    </w:p>
    <w:p w:rsidR="00DE6503" w:rsidRDefault="00DE6503" w:rsidP="00462F59">
      <w:pPr>
        <w:ind w:firstLine="720"/>
        <w:jc w:val="both"/>
        <w:rPr>
          <w:szCs w:val="24"/>
        </w:rPr>
      </w:pPr>
    </w:p>
    <w:p w:rsidR="00DE6503" w:rsidRDefault="00DE6503" w:rsidP="00462F59">
      <w:pPr>
        <w:ind w:firstLine="720"/>
        <w:jc w:val="both"/>
        <w:rPr>
          <w:szCs w:val="24"/>
        </w:rPr>
      </w:pPr>
    </w:p>
    <w:p w:rsidR="00ED61B3" w:rsidRDefault="00ED61B3" w:rsidP="00462F59">
      <w:pPr>
        <w:ind w:firstLine="720"/>
        <w:jc w:val="both"/>
        <w:rPr>
          <w:szCs w:val="24"/>
        </w:rPr>
      </w:pPr>
    </w:p>
    <w:tbl>
      <w:tblPr>
        <w:tblW w:w="9072" w:type="dxa"/>
        <w:tblInd w:w="534" w:type="dxa"/>
        <w:tblLook w:val="01E0" w:firstRow="1" w:lastRow="1" w:firstColumn="1" w:lastColumn="1" w:noHBand="0" w:noVBand="0"/>
      </w:tblPr>
      <w:tblGrid>
        <w:gridCol w:w="5211"/>
        <w:gridCol w:w="3861"/>
      </w:tblGrid>
      <w:tr w:rsidR="00462F59" w:rsidRPr="0078775B" w:rsidTr="003B7385">
        <w:tc>
          <w:tcPr>
            <w:tcW w:w="5211" w:type="dxa"/>
          </w:tcPr>
          <w:p w:rsidR="00462F59" w:rsidRDefault="00462F59" w:rsidP="003B7385">
            <w:pPr>
              <w:pStyle w:val="a6"/>
              <w:widowControl w:val="0"/>
              <w:tabs>
                <w:tab w:val="left" w:pos="1223"/>
              </w:tabs>
              <w:spacing w:before="0"/>
            </w:pPr>
          </w:p>
          <w:p w:rsidR="00462F59" w:rsidRDefault="00462F59" w:rsidP="003B7385">
            <w:pPr>
              <w:pStyle w:val="a6"/>
              <w:widowControl w:val="0"/>
              <w:tabs>
                <w:tab w:val="left" w:pos="1223"/>
              </w:tabs>
              <w:spacing w:before="0"/>
            </w:pPr>
          </w:p>
          <w:p w:rsidR="00462F59" w:rsidRDefault="00462F59" w:rsidP="003B7385">
            <w:pPr>
              <w:pStyle w:val="a6"/>
              <w:widowControl w:val="0"/>
              <w:tabs>
                <w:tab w:val="left" w:pos="1223"/>
              </w:tabs>
              <w:spacing w:before="0"/>
            </w:pPr>
          </w:p>
          <w:p w:rsidR="00462F59" w:rsidRPr="0078775B" w:rsidRDefault="00462F59" w:rsidP="003B7385">
            <w:pPr>
              <w:pStyle w:val="a6"/>
              <w:widowControl w:val="0"/>
              <w:tabs>
                <w:tab w:val="left" w:pos="1223"/>
              </w:tabs>
              <w:spacing w:before="0"/>
            </w:pPr>
          </w:p>
        </w:tc>
        <w:tc>
          <w:tcPr>
            <w:tcW w:w="3861" w:type="dxa"/>
          </w:tcPr>
          <w:p w:rsidR="00462F59" w:rsidRDefault="00462F59" w:rsidP="003B7385">
            <w:pPr>
              <w:tabs>
                <w:tab w:val="left" w:pos="1223"/>
              </w:tabs>
              <w:rPr>
                <w:bCs/>
                <w:szCs w:val="24"/>
              </w:rPr>
            </w:pPr>
          </w:p>
          <w:p w:rsidR="00462F59" w:rsidRPr="0078775B" w:rsidRDefault="00462F59" w:rsidP="003B7385">
            <w:pPr>
              <w:tabs>
                <w:tab w:val="left" w:pos="1223"/>
              </w:tabs>
              <w:rPr>
                <w:bCs/>
                <w:szCs w:val="24"/>
              </w:rPr>
            </w:pPr>
            <w:r>
              <w:rPr>
                <w:bCs/>
                <w:szCs w:val="24"/>
              </w:rPr>
              <w:lastRenderedPageBreak/>
              <w:t>П</w:t>
            </w:r>
            <w:r w:rsidRPr="0078775B">
              <w:rPr>
                <w:bCs/>
                <w:szCs w:val="24"/>
              </w:rPr>
              <w:t>риложение №1</w:t>
            </w:r>
          </w:p>
          <w:p w:rsidR="00462F59" w:rsidRPr="0078775B" w:rsidRDefault="00462F59" w:rsidP="003B7385">
            <w:pPr>
              <w:rPr>
                <w:bCs/>
                <w:szCs w:val="24"/>
              </w:rPr>
            </w:pPr>
            <w:r w:rsidRPr="0078775B">
              <w:rPr>
                <w:bCs/>
                <w:szCs w:val="24"/>
              </w:rPr>
              <w:t xml:space="preserve">к конкурсной документации об открытом конкурсе </w:t>
            </w:r>
            <w:r>
              <w:rPr>
                <w:bCs/>
                <w:szCs w:val="24"/>
              </w:rPr>
              <w:t xml:space="preserve">№ 7 </w:t>
            </w:r>
            <w:r w:rsidRPr="0078775B">
              <w:rPr>
                <w:szCs w:val="24"/>
              </w:rPr>
              <w:t>на право заключения договора аренды муниципального имущества в сфере теплоснабжения</w:t>
            </w:r>
          </w:p>
        </w:tc>
      </w:tr>
    </w:tbl>
    <w:p w:rsidR="00462F59" w:rsidRDefault="00462F59" w:rsidP="00462F59">
      <w:pPr>
        <w:pStyle w:val="4"/>
        <w:rPr>
          <w:i w:val="0"/>
          <w:sz w:val="24"/>
          <w:szCs w:val="24"/>
        </w:rPr>
      </w:pPr>
      <w:bookmarkStart w:id="1" w:name="_ЗАЯВКА__НА_УЧАСТИЕ_В_АУКЦИОНЕ"/>
      <w:bookmarkEnd w:id="1"/>
    </w:p>
    <w:p w:rsidR="00462F59" w:rsidRPr="00683913" w:rsidRDefault="00462F59" w:rsidP="00462F59">
      <w:pPr>
        <w:pStyle w:val="4"/>
        <w:rPr>
          <w:i w:val="0"/>
          <w:sz w:val="24"/>
          <w:szCs w:val="24"/>
        </w:rPr>
      </w:pPr>
      <w:r w:rsidRPr="00683913">
        <w:rPr>
          <w:i w:val="0"/>
          <w:sz w:val="24"/>
          <w:szCs w:val="24"/>
        </w:rPr>
        <w:t>ЗАЯВКА НА УЧАСТИЕ В ОТКРЫТОМ КОНКУРСЕ</w:t>
      </w:r>
    </w:p>
    <w:p w:rsidR="00462F59" w:rsidRPr="00683913" w:rsidRDefault="00462F59" w:rsidP="00462F59">
      <w:pPr>
        <w:jc w:val="center"/>
        <w:rPr>
          <w:b/>
          <w:szCs w:val="24"/>
        </w:rPr>
      </w:pPr>
      <w:r w:rsidRPr="00683913">
        <w:rPr>
          <w:b/>
          <w:szCs w:val="24"/>
        </w:rPr>
        <w:t>на право заключения договора аренды муниципального имущества в сфере теплоснабжения</w:t>
      </w:r>
    </w:p>
    <w:p w:rsidR="00462F59" w:rsidRPr="00683913" w:rsidRDefault="00462F59" w:rsidP="00462F59">
      <w:pPr>
        <w:pStyle w:val="a6"/>
        <w:spacing w:before="0"/>
        <w:rPr>
          <w:rFonts w:ascii="Times New Roman" w:hAnsi="Times New Roman" w:cs="Times New Roman"/>
          <w:b/>
          <w:bCs/>
        </w:rPr>
      </w:pPr>
      <w:r w:rsidRPr="00683913">
        <w:rPr>
          <w:rFonts w:ascii="Times New Roman" w:hAnsi="Times New Roman" w:cs="Times New Roman"/>
          <w:b/>
          <w:bCs/>
        </w:rPr>
        <w:t>Для юридических лиц:</w:t>
      </w:r>
    </w:p>
    <w:p w:rsidR="00462F59" w:rsidRPr="00683913" w:rsidRDefault="00462F59" w:rsidP="00462F59">
      <w:pPr>
        <w:pStyle w:val="a6"/>
        <w:spacing w:before="0"/>
        <w:rPr>
          <w:rFonts w:ascii="Times New Roman" w:hAnsi="Times New Roman" w:cs="Times New Roman"/>
          <w:bCs/>
        </w:rPr>
      </w:pPr>
      <w:r w:rsidRPr="00683913">
        <w:rPr>
          <w:rFonts w:ascii="Times New Roman" w:hAnsi="Times New Roman" w:cs="Times New Roman"/>
          <w:bCs/>
        </w:rPr>
        <w:t>Фирменное наименование (наименование) ________________________________________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Сведения об организационно-правовой форме 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Сведения о месте нахождения __________________________________________________</w:t>
      </w:r>
    </w:p>
    <w:p w:rsidR="00462F59" w:rsidRPr="00683913" w:rsidRDefault="002E2E23" w:rsidP="00462F59">
      <w:pPr>
        <w:pStyle w:val="a6"/>
        <w:spacing w:before="0"/>
        <w:rPr>
          <w:rFonts w:ascii="Times New Roman" w:hAnsi="Times New Roman" w:cs="Times New Roman"/>
        </w:rPr>
      </w:pPr>
      <w:r>
        <w:rPr>
          <w:rFonts w:ascii="Times New Roman" w:hAnsi="Times New Roman" w:cs="Times New Roman"/>
        </w:rPr>
        <w:t>П</w:t>
      </w:r>
      <w:r w:rsidR="00462F59" w:rsidRPr="00683913">
        <w:rPr>
          <w:rFonts w:ascii="Times New Roman" w:hAnsi="Times New Roman" w:cs="Times New Roman"/>
        </w:rPr>
        <w:t>очтовый адрес _____________________________________________________________</w:t>
      </w:r>
    </w:p>
    <w:p w:rsidR="00462F59" w:rsidRPr="00683913" w:rsidRDefault="00462F59" w:rsidP="00462F59">
      <w:pPr>
        <w:pStyle w:val="a6"/>
        <w:spacing w:before="0"/>
        <w:jc w:val="both"/>
        <w:rPr>
          <w:rFonts w:ascii="Times New Roman" w:hAnsi="Times New Roman" w:cs="Times New Roman"/>
        </w:rPr>
      </w:pPr>
      <w:r w:rsidRPr="00683913">
        <w:rPr>
          <w:rFonts w:ascii="Times New Roman" w:hAnsi="Times New Roman" w:cs="Times New Roman"/>
        </w:rPr>
        <w:t>Номер контактного телефона/</w:t>
      </w:r>
      <w:proofErr w:type="gramStart"/>
      <w:r w:rsidRPr="00683913">
        <w:rPr>
          <w:rFonts w:ascii="Times New Roman" w:hAnsi="Times New Roman" w:cs="Times New Roman"/>
        </w:rPr>
        <w:t>факс:_</w:t>
      </w:r>
      <w:proofErr w:type="gramEnd"/>
      <w:r w:rsidRPr="00683913">
        <w:rPr>
          <w:rFonts w:ascii="Times New Roman" w:hAnsi="Times New Roman" w:cs="Times New Roman"/>
        </w:rPr>
        <w:t>______________________________________________</w:t>
      </w:r>
    </w:p>
    <w:p w:rsidR="00462F59" w:rsidRPr="00683913" w:rsidRDefault="00462F59" w:rsidP="00462F59">
      <w:pPr>
        <w:pStyle w:val="a6"/>
        <w:spacing w:before="0"/>
        <w:jc w:val="both"/>
        <w:rPr>
          <w:rFonts w:ascii="Times New Roman" w:hAnsi="Times New Roman" w:cs="Times New Roman"/>
        </w:rPr>
      </w:pPr>
    </w:p>
    <w:p w:rsidR="00462F59" w:rsidRPr="00683913" w:rsidRDefault="00462F59" w:rsidP="00462F59">
      <w:pPr>
        <w:pStyle w:val="a6"/>
        <w:spacing w:before="0"/>
        <w:rPr>
          <w:rFonts w:ascii="Times New Roman" w:hAnsi="Times New Roman" w:cs="Times New Roman"/>
          <w:b/>
          <w:bCs/>
        </w:rPr>
      </w:pPr>
      <w:r w:rsidRPr="00683913">
        <w:rPr>
          <w:rFonts w:ascii="Times New Roman" w:hAnsi="Times New Roman" w:cs="Times New Roman"/>
          <w:b/>
          <w:bCs/>
        </w:rPr>
        <w:t>Для физического лица:</w:t>
      </w:r>
    </w:p>
    <w:p w:rsidR="00462F59" w:rsidRPr="00683913" w:rsidRDefault="00462F59" w:rsidP="00462F59">
      <w:pPr>
        <w:pStyle w:val="a6"/>
        <w:spacing w:before="0"/>
        <w:rPr>
          <w:rFonts w:ascii="Times New Roman" w:hAnsi="Times New Roman" w:cs="Times New Roman"/>
          <w:b/>
          <w:bCs/>
        </w:rPr>
      </w:pPr>
      <w:r w:rsidRPr="00683913">
        <w:rPr>
          <w:rFonts w:ascii="Times New Roman" w:hAnsi="Times New Roman" w:cs="Times New Roman"/>
          <w:bCs/>
        </w:rPr>
        <w:t>Фамилия, имя, отчество</w:t>
      </w:r>
      <w:r w:rsidRPr="00683913">
        <w:rPr>
          <w:rFonts w:ascii="Times New Roman" w:hAnsi="Times New Roman" w:cs="Times New Roman"/>
          <w:b/>
          <w:bCs/>
        </w:rPr>
        <w:t xml:space="preserve"> ________________________________________________________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Паспортные данные ___________________________________________________________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Сведения о месте жительства   __________________________________________________</w:t>
      </w:r>
    </w:p>
    <w:p w:rsidR="00462F59" w:rsidRPr="00683913" w:rsidRDefault="00462F59" w:rsidP="00462F59">
      <w:pPr>
        <w:pStyle w:val="a6"/>
        <w:spacing w:before="0"/>
        <w:jc w:val="both"/>
        <w:rPr>
          <w:rFonts w:ascii="Times New Roman" w:hAnsi="Times New Roman" w:cs="Times New Roman"/>
        </w:rPr>
      </w:pPr>
      <w:r w:rsidRPr="00683913">
        <w:rPr>
          <w:rFonts w:ascii="Times New Roman" w:hAnsi="Times New Roman" w:cs="Times New Roman"/>
        </w:rPr>
        <w:t>Номер контактного телефона/</w:t>
      </w:r>
      <w:proofErr w:type="gramStart"/>
      <w:r w:rsidRPr="00683913">
        <w:rPr>
          <w:rFonts w:ascii="Times New Roman" w:hAnsi="Times New Roman" w:cs="Times New Roman"/>
        </w:rPr>
        <w:t>факс:_</w:t>
      </w:r>
      <w:proofErr w:type="gramEnd"/>
      <w:r w:rsidRPr="00683913">
        <w:rPr>
          <w:rFonts w:ascii="Times New Roman" w:hAnsi="Times New Roman" w:cs="Times New Roman"/>
        </w:rPr>
        <w:t>_______________________________________________</w:t>
      </w:r>
    </w:p>
    <w:p w:rsidR="00462F59" w:rsidRPr="00683913" w:rsidRDefault="00462F59" w:rsidP="00462F59">
      <w:pPr>
        <w:pStyle w:val="13"/>
        <w:ind w:firstLine="709"/>
        <w:jc w:val="both"/>
        <w:rPr>
          <w:sz w:val="24"/>
          <w:szCs w:val="24"/>
        </w:rPr>
      </w:pPr>
    </w:p>
    <w:p w:rsidR="00462F59" w:rsidRPr="00683913" w:rsidRDefault="00462F59" w:rsidP="00462F59">
      <w:pPr>
        <w:pStyle w:val="13"/>
        <w:ind w:firstLine="709"/>
        <w:jc w:val="both"/>
        <w:rPr>
          <w:sz w:val="24"/>
          <w:szCs w:val="24"/>
        </w:rPr>
      </w:pPr>
      <w:r w:rsidRPr="00683913">
        <w:rPr>
          <w:sz w:val="24"/>
          <w:szCs w:val="24"/>
        </w:rPr>
        <w:t>Подачей настоящей заявки заявитель ____________________ выражает свое согласие с проведением конкурса на условиях, указанных в извещении и конкурсной документации, а в случае признания заявителя победителем конкурса обязуется заключить с организатором конкурса договор на условиях, указанных в протоколе конкурса.</w:t>
      </w:r>
    </w:p>
    <w:p w:rsidR="00462F59" w:rsidRPr="00683913" w:rsidRDefault="00462F59" w:rsidP="00462F59">
      <w:pPr>
        <w:pStyle w:val="13"/>
        <w:ind w:firstLine="709"/>
        <w:jc w:val="both"/>
        <w:rPr>
          <w:sz w:val="24"/>
          <w:szCs w:val="24"/>
        </w:rPr>
      </w:pPr>
      <w:r w:rsidRPr="00683913">
        <w:rPr>
          <w:sz w:val="24"/>
          <w:szCs w:val="24"/>
        </w:rPr>
        <w:t>В случае признания победителем конкурса, заявитель_____________________ в соответствии с требованиями конкурсной документации гарантирует оплату в бюджет города Благовещенска за предоставление в аренду муниципального имущества в соответствии с условиями договора.</w:t>
      </w:r>
    </w:p>
    <w:p w:rsidR="00462F59" w:rsidRPr="00683913" w:rsidRDefault="00462F59" w:rsidP="00462F59">
      <w:pPr>
        <w:pStyle w:val="a6"/>
        <w:spacing w:before="0"/>
        <w:ind w:firstLine="567"/>
        <w:jc w:val="both"/>
        <w:rPr>
          <w:rFonts w:ascii="Times New Roman" w:hAnsi="Times New Roman" w:cs="Times New Roman"/>
        </w:rPr>
      </w:pPr>
    </w:p>
    <w:p w:rsidR="00462F59" w:rsidRPr="00683913" w:rsidRDefault="00462F59" w:rsidP="00462F59">
      <w:pPr>
        <w:pStyle w:val="a6"/>
        <w:spacing w:before="0"/>
        <w:ind w:firstLine="567"/>
        <w:jc w:val="both"/>
        <w:rPr>
          <w:rFonts w:ascii="Times New Roman" w:hAnsi="Times New Roman" w:cs="Times New Roman"/>
        </w:rPr>
      </w:pPr>
      <w:r w:rsidRPr="00683913">
        <w:rPr>
          <w:rFonts w:ascii="Times New Roman" w:hAnsi="Times New Roman" w:cs="Times New Roman"/>
        </w:rPr>
        <w:t>К заявке прилагаются следующие документы:</w:t>
      </w:r>
    </w:p>
    <w:p w:rsidR="00462F59" w:rsidRPr="00683913" w:rsidRDefault="00462F59" w:rsidP="00462F59">
      <w:pPr>
        <w:pStyle w:val="a6"/>
        <w:spacing w:before="0"/>
        <w:ind w:firstLine="567"/>
        <w:jc w:val="both"/>
        <w:rPr>
          <w:rFonts w:ascii="Times New Roman" w:hAnsi="Times New Roman" w:cs="Times New Roman"/>
        </w:rPr>
      </w:pPr>
    </w:p>
    <w:p w:rsidR="00462F59" w:rsidRPr="00683913" w:rsidRDefault="00462F59" w:rsidP="00462F59">
      <w:pPr>
        <w:widowControl/>
        <w:autoSpaceDE w:val="0"/>
        <w:autoSpaceDN w:val="0"/>
        <w:adjustRightInd w:val="0"/>
        <w:ind w:firstLine="540"/>
        <w:jc w:val="both"/>
        <w:rPr>
          <w:szCs w:val="24"/>
        </w:rPr>
      </w:pPr>
      <w:r w:rsidRPr="00683913">
        <w:rPr>
          <w:szCs w:val="24"/>
        </w:rPr>
        <w:t>1)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462F59" w:rsidRPr="00683913" w:rsidRDefault="00462F59" w:rsidP="00462F59">
      <w:pPr>
        <w:widowControl/>
        <w:autoSpaceDE w:val="0"/>
        <w:autoSpaceDN w:val="0"/>
        <w:adjustRightInd w:val="0"/>
        <w:ind w:firstLine="540"/>
        <w:jc w:val="both"/>
        <w:rPr>
          <w:szCs w:val="24"/>
        </w:rPr>
      </w:pPr>
      <w:r w:rsidRPr="00683913">
        <w:rPr>
          <w:szCs w:val="24"/>
        </w:rPr>
        <w:t xml:space="preserve">2)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w:t>
      </w:r>
      <w:r w:rsidRPr="00683913">
        <w:rPr>
          <w:szCs w:val="24"/>
        </w:rPr>
        <w:lastRenderedPageBreak/>
        <w:t>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62F59" w:rsidRPr="00683913" w:rsidRDefault="00462F59" w:rsidP="00462F59">
      <w:pPr>
        <w:widowControl/>
        <w:autoSpaceDE w:val="0"/>
        <w:autoSpaceDN w:val="0"/>
        <w:adjustRightInd w:val="0"/>
        <w:ind w:firstLine="540"/>
        <w:jc w:val="both"/>
        <w:rPr>
          <w:szCs w:val="24"/>
        </w:rPr>
      </w:pPr>
      <w:r w:rsidRPr="00683913">
        <w:rPr>
          <w:szCs w:val="24"/>
        </w:rPr>
        <w:t>3) копии учредительных документов заявителя (для юридических лиц);</w:t>
      </w:r>
    </w:p>
    <w:p w:rsidR="00462F59" w:rsidRPr="00683913" w:rsidRDefault="00462F59" w:rsidP="00462F59">
      <w:pPr>
        <w:widowControl/>
        <w:autoSpaceDE w:val="0"/>
        <w:autoSpaceDN w:val="0"/>
        <w:adjustRightInd w:val="0"/>
        <w:ind w:firstLine="540"/>
        <w:jc w:val="both"/>
        <w:rPr>
          <w:szCs w:val="24"/>
        </w:rPr>
      </w:pPr>
      <w:r w:rsidRPr="00683913">
        <w:rPr>
          <w:szCs w:val="24"/>
        </w:rPr>
        <w:t>4)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62F59" w:rsidRPr="00683913" w:rsidRDefault="00462F59" w:rsidP="00462F59">
      <w:pPr>
        <w:widowControl/>
        <w:autoSpaceDE w:val="0"/>
        <w:autoSpaceDN w:val="0"/>
        <w:adjustRightInd w:val="0"/>
        <w:ind w:firstLine="540"/>
        <w:jc w:val="both"/>
        <w:rPr>
          <w:szCs w:val="24"/>
        </w:rPr>
      </w:pPr>
      <w:r w:rsidRPr="00683913">
        <w:rPr>
          <w:szCs w:val="24"/>
        </w:rPr>
        <w:t xml:space="preserve">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7" w:history="1">
        <w:r w:rsidRPr="00683913">
          <w:rPr>
            <w:color w:val="0000FF"/>
            <w:szCs w:val="24"/>
          </w:rPr>
          <w:t>Кодексом</w:t>
        </w:r>
      </w:hyperlink>
      <w:r w:rsidRPr="00683913">
        <w:rPr>
          <w:szCs w:val="24"/>
        </w:rPr>
        <w:t xml:space="preserve"> Российской Федерации об административных правонарушениях;</w:t>
      </w:r>
    </w:p>
    <w:p w:rsidR="00462F59" w:rsidRPr="00683913" w:rsidRDefault="00462F59" w:rsidP="00462F59">
      <w:pPr>
        <w:widowControl/>
        <w:autoSpaceDE w:val="0"/>
        <w:autoSpaceDN w:val="0"/>
        <w:adjustRightInd w:val="0"/>
        <w:ind w:firstLine="540"/>
        <w:jc w:val="both"/>
        <w:rPr>
          <w:szCs w:val="24"/>
        </w:rPr>
      </w:pPr>
      <w:r w:rsidRPr="00683913">
        <w:rPr>
          <w:szCs w:val="24"/>
        </w:rPr>
        <w:t>6)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62F59" w:rsidRPr="00683913" w:rsidRDefault="00462F59" w:rsidP="00462F59">
      <w:pPr>
        <w:widowControl/>
        <w:autoSpaceDE w:val="0"/>
        <w:autoSpaceDN w:val="0"/>
        <w:adjustRightInd w:val="0"/>
        <w:ind w:firstLine="540"/>
        <w:jc w:val="both"/>
        <w:rPr>
          <w:szCs w:val="24"/>
        </w:rPr>
      </w:pPr>
      <w:r w:rsidRPr="00683913">
        <w:rPr>
          <w:szCs w:val="24"/>
        </w:rPr>
        <w:t>7)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462F59" w:rsidRPr="00683913" w:rsidRDefault="00462F59" w:rsidP="00462F59">
      <w:pPr>
        <w:widowControl/>
        <w:autoSpaceDE w:val="0"/>
        <w:autoSpaceDN w:val="0"/>
        <w:adjustRightInd w:val="0"/>
        <w:ind w:firstLine="540"/>
        <w:jc w:val="both"/>
        <w:rPr>
          <w:szCs w:val="24"/>
        </w:rPr>
      </w:pPr>
    </w:p>
    <w:p w:rsidR="00462F59" w:rsidRPr="00683913" w:rsidRDefault="00462F59" w:rsidP="00462F59">
      <w:pPr>
        <w:ind w:firstLine="540"/>
        <w:jc w:val="both"/>
        <w:rPr>
          <w:szCs w:val="24"/>
        </w:rPr>
      </w:pPr>
      <w:r w:rsidRPr="00683913">
        <w:rPr>
          <w:szCs w:val="24"/>
        </w:rPr>
        <w:t>В том случае, если наша организация будет признана победителем конкурса, принимаем на себя обязательство заключить договор аренды имущества, являющегося муниципальной собственностью г. Благовещенска Амурской области в соответствии с требованиями извещения о проведении конкурса, конкурсной документации и приложений к ним, упомянутых по тексту.</w:t>
      </w:r>
    </w:p>
    <w:p w:rsidR="00462F59" w:rsidRPr="00683913" w:rsidRDefault="00462F59" w:rsidP="00462F59">
      <w:pPr>
        <w:jc w:val="both"/>
        <w:rPr>
          <w:szCs w:val="24"/>
        </w:rPr>
      </w:pPr>
    </w:p>
    <w:p w:rsidR="00462F59" w:rsidRPr="00683913" w:rsidRDefault="00462F59" w:rsidP="00462F59">
      <w:pPr>
        <w:jc w:val="both"/>
        <w:rPr>
          <w:szCs w:val="24"/>
        </w:rPr>
      </w:pPr>
      <w:r w:rsidRPr="00683913">
        <w:rPr>
          <w:szCs w:val="24"/>
        </w:rPr>
        <w:t>Достоверность и полноту сведений в настоящей заявке подтверждаю.</w:t>
      </w:r>
    </w:p>
    <w:p w:rsidR="00462F59" w:rsidRPr="00683913" w:rsidRDefault="00462F59" w:rsidP="00462F59">
      <w:pPr>
        <w:rPr>
          <w:szCs w:val="24"/>
        </w:rPr>
      </w:pPr>
    </w:p>
    <w:p w:rsidR="00462F59" w:rsidRPr="00683913" w:rsidRDefault="00462F59" w:rsidP="00462F59">
      <w:pPr>
        <w:rPr>
          <w:szCs w:val="24"/>
        </w:rPr>
      </w:pPr>
      <w:proofErr w:type="gramStart"/>
      <w:r w:rsidRPr="00683913">
        <w:rPr>
          <w:szCs w:val="24"/>
        </w:rPr>
        <w:t>Дата:_</w:t>
      </w:r>
      <w:proofErr w:type="gramEnd"/>
      <w:r w:rsidRPr="00683913">
        <w:rPr>
          <w:szCs w:val="24"/>
        </w:rPr>
        <w:t>______________________</w:t>
      </w:r>
    </w:p>
    <w:p w:rsidR="00462F59" w:rsidRPr="00683913" w:rsidRDefault="00462F59" w:rsidP="00462F59">
      <w:pPr>
        <w:jc w:val="both"/>
        <w:rPr>
          <w:szCs w:val="24"/>
        </w:rPr>
      </w:pPr>
    </w:p>
    <w:p w:rsidR="00462F59" w:rsidRPr="00683913" w:rsidRDefault="00462F59" w:rsidP="00462F59">
      <w:pPr>
        <w:jc w:val="both"/>
        <w:rPr>
          <w:szCs w:val="24"/>
        </w:rPr>
      </w:pPr>
      <w:r w:rsidRPr="00683913">
        <w:rPr>
          <w:szCs w:val="24"/>
        </w:rPr>
        <w:t xml:space="preserve">Приложения к заявке на ____________л. </w:t>
      </w:r>
    </w:p>
    <w:p w:rsidR="00462F59" w:rsidRPr="00683913" w:rsidRDefault="00462F59" w:rsidP="00462F59">
      <w:pPr>
        <w:jc w:val="both"/>
        <w:rPr>
          <w:szCs w:val="24"/>
        </w:rPr>
      </w:pPr>
    </w:p>
    <w:p w:rsidR="00462F59" w:rsidRPr="00683913" w:rsidRDefault="00462F59" w:rsidP="00462F59">
      <w:pPr>
        <w:jc w:val="both"/>
        <w:rPr>
          <w:szCs w:val="24"/>
        </w:rPr>
      </w:pPr>
      <w:r w:rsidRPr="00683913">
        <w:rPr>
          <w:szCs w:val="24"/>
        </w:rPr>
        <w:t>Руководитель (должность)</w:t>
      </w:r>
      <w:r w:rsidRPr="00683913">
        <w:rPr>
          <w:szCs w:val="24"/>
        </w:rPr>
        <w:tab/>
      </w:r>
      <w:r w:rsidRPr="00683913">
        <w:rPr>
          <w:szCs w:val="24"/>
        </w:rPr>
        <w:tab/>
        <w:t>____________________             ___________________________</w:t>
      </w:r>
      <w:r w:rsidRPr="00683913">
        <w:rPr>
          <w:szCs w:val="24"/>
        </w:rPr>
        <w:tab/>
      </w:r>
      <w:r w:rsidRPr="00683913">
        <w:rPr>
          <w:szCs w:val="24"/>
        </w:rPr>
        <w:tab/>
      </w:r>
      <w:r w:rsidRPr="00683913">
        <w:rPr>
          <w:szCs w:val="24"/>
        </w:rPr>
        <w:tab/>
      </w:r>
      <w:r w:rsidRPr="00683913">
        <w:rPr>
          <w:szCs w:val="24"/>
        </w:rPr>
        <w:tab/>
      </w:r>
      <w:r w:rsidRPr="00683913">
        <w:rPr>
          <w:szCs w:val="24"/>
        </w:rPr>
        <w:tab/>
      </w:r>
      <w:r w:rsidRPr="00683913">
        <w:rPr>
          <w:szCs w:val="24"/>
        </w:rPr>
        <w:tab/>
        <w:t>(подпись)</w:t>
      </w:r>
      <w:r w:rsidRPr="00683913">
        <w:rPr>
          <w:szCs w:val="24"/>
        </w:rPr>
        <w:tab/>
      </w:r>
      <w:r w:rsidRPr="00683913">
        <w:rPr>
          <w:szCs w:val="24"/>
        </w:rPr>
        <w:tab/>
      </w:r>
      <w:r w:rsidRPr="00683913">
        <w:rPr>
          <w:szCs w:val="24"/>
        </w:rPr>
        <w:tab/>
      </w:r>
      <w:r w:rsidRPr="00683913">
        <w:rPr>
          <w:szCs w:val="24"/>
        </w:rPr>
        <w:tab/>
        <w:t>(</w:t>
      </w:r>
      <w:proofErr w:type="spellStart"/>
      <w:r w:rsidRPr="00683913">
        <w:rPr>
          <w:szCs w:val="24"/>
        </w:rPr>
        <w:t>И.О.Фамилия</w:t>
      </w:r>
      <w:proofErr w:type="spellEnd"/>
      <w:r w:rsidRPr="00683913">
        <w:rPr>
          <w:szCs w:val="24"/>
        </w:rPr>
        <w:t>)</w:t>
      </w:r>
    </w:p>
    <w:p w:rsidR="00462F59" w:rsidRPr="00683913" w:rsidRDefault="00462F59" w:rsidP="00462F59">
      <w:pPr>
        <w:jc w:val="both"/>
        <w:rPr>
          <w:szCs w:val="24"/>
        </w:rPr>
      </w:pPr>
      <w:r w:rsidRPr="00683913">
        <w:rPr>
          <w:szCs w:val="24"/>
        </w:rPr>
        <w:t>М.П.</w:t>
      </w:r>
    </w:p>
    <w:p w:rsidR="00462F59" w:rsidRPr="00683913" w:rsidRDefault="00462F59" w:rsidP="00462F59">
      <w:pPr>
        <w:jc w:val="both"/>
        <w:rPr>
          <w:b/>
          <w:bCs/>
          <w:szCs w:val="24"/>
        </w:rPr>
      </w:pPr>
    </w:p>
    <w:p w:rsidR="00462F59" w:rsidRPr="00683913" w:rsidRDefault="00462F59" w:rsidP="00462F59">
      <w:pPr>
        <w:jc w:val="both"/>
        <w:rPr>
          <w:b/>
          <w:bCs/>
          <w:szCs w:val="24"/>
        </w:rPr>
      </w:pPr>
      <w:r w:rsidRPr="00683913">
        <w:rPr>
          <w:b/>
          <w:bCs/>
          <w:szCs w:val="24"/>
        </w:rPr>
        <w:t xml:space="preserve">Все поля и строки должны быть заполнены. В случае нарушения этого требования заявка может быть отклонена, как не соответствующая </w:t>
      </w:r>
      <w:proofErr w:type="gramStart"/>
      <w:r w:rsidRPr="00683913">
        <w:rPr>
          <w:b/>
          <w:bCs/>
          <w:szCs w:val="24"/>
        </w:rPr>
        <w:t>условиям  конкурса</w:t>
      </w:r>
      <w:proofErr w:type="gramEnd"/>
      <w:r w:rsidRPr="00683913">
        <w:rPr>
          <w:b/>
          <w:bCs/>
          <w:szCs w:val="24"/>
        </w:rPr>
        <w:t>.</w:t>
      </w:r>
    </w:p>
    <w:p w:rsidR="00462F59" w:rsidRPr="0078775B" w:rsidRDefault="00462F59" w:rsidP="00462F59">
      <w:pPr>
        <w:jc w:val="right"/>
        <w:rPr>
          <w:color w:val="FF0000"/>
          <w:szCs w:val="24"/>
        </w:rPr>
      </w:pPr>
      <w:r w:rsidRPr="0078775B">
        <w:rPr>
          <w:b/>
          <w:bCs/>
          <w:szCs w:val="24"/>
        </w:rPr>
        <w:br w:type="page"/>
      </w:r>
    </w:p>
    <w:tbl>
      <w:tblPr>
        <w:tblW w:w="9747" w:type="dxa"/>
        <w:tblLook w:val="01E0" w:firstRow="1" w:lastRow="1" w:firstColumn="1" w:lastColumn="1" w:noHBand="0" w:noVBand="0"/>
      </w:tblPr>
      <w:tblGrid>
        <w:gridCol w:w="5211"/>
        <w:gridCol w:w="4536"/>
      </w:tblGrid>
      <w:tr w:rsidR="002E2E23" w:rsidRPr="002E2E23" w:rsidTr="003B7385">
        <w:tc>
          <w:tcPr>
            <w:tcW w:w="5211" w:type="dxa"/>
          </w:tcPr>
          <w:p w:rsidR="002E2E23" w:rsidRPr="002E2E23" w:rsidRDefault="002E2E23" w:rsidP="003B7385">
            <w:pPr>
              <w:tabs>
                <w:tab w:val="left" w:pos="1223"/>
              </w:tabs>
              <w:rPr>
                <w:b/>
                <w:szCs w:val="24"/>
              </w:rPr>
            </w:pPr>
          </w:p>
          <w:p w:rsidR="002E2E23" w:rsidRPr="002E2E23" w:rsidRDefault="002E2E23" w:rsidP="003B7385">
            <w:pPr>
              <w:tabs>
                <w:tab w:val="left" w:pos="1223"/>
              </w:tabs>
              <w:rPr>
                <w:b/>
                <w:szCs w:val="24"/>
              </w:rPr>
            </w:pPr>
          </w:p>
          <w:p w:rsidR="002E2E23" w:rsidRPr="002E2E23" w:rsidRDefault="002E2E23" w:rsidP="003B7385">
            <w:pPr>
              <w:pStyle w:val="a6"/>
              <w:widowControl w:val="0"/>
              <w:tabs>
                <w:tab w:val="left" w:pos="1223"/>
              </w:tabs>
              <w:spacing w:before="0"/>
            </w:pPr>
          </w:p>
          <w:p w:rsidR="002E2E23" w:rsidRPr="002E2E23" w:rsidRDefault="002E2E23" w:rsidP="003B7385">
            <w:pPr>
              <w:tabs>
                <w:tab w:val="left" w:pos="1223"/>
              </w:tabs>
              <w:rPr>
                <w:szCs w:val="24"/>
              </w:rPr>
            </w:pPr>
          </w:p>
          <w:p w:rsidR="002E2E23" w:rsidRPr="002E2E23" w:rsidRDefault="002E2E23" w:rsidP="003B7385">
            <w:pPr>
              <w:pStyle w:val="a6"/>
              <w:widowControl w:val="0"/>
              <w:tabs>
                <w:tab w:val="left" w:pos="1223"/>
              </w:tabs>
              <w:spacing w:before="0"/>
            </w:pPr>
          </w:p>
        </w:tc>
        <w:tc>
          <w:tcPr>
            <w:tcW w:w="4536" w:type="dxa"/>
          </w:tcPr>
          <w:p w:rsidR="002E2E23" w:rsidRPr="002E2E23" w:rsidRDefault="002E2E23" w:rsidP="003B7385">
            <w:pPr>
              <w:tabs>
                <w:tab w:val="left" w:pos="1223"/>
              </w:tabs>
              <w:rPr>
                <w:bCs/>
                <w:szCs w:val="24"/>
              </w:rPr>
            </w:pPr>
            <w:r w:rsidRPr="002E2E23">
              <w:rPr>
                <w:bCs/>
                <w:szCs w:val="24"/>
              </w:rPr>
              <w:t>Приложение № 2</w:t>
            </w:r>
          </w:p>
          <w:p w:rsidR="002E2E23" w:rsidRPr="002E2E23" w:rsidRDefault="002E2E23" w:rsidP="003B7385">
            <w:pPr>
              <w:rPr>
                <w:bCs/>
                <w:szCs w:val="24"/>
              </w:rPr>
            </w:pPr>
            <w:r w:rsidRPr="002E2E23">
              <w:rPr>
                <w:bCs/>
                <w:szCs w:val="24"/>
              </w:rPr>
              <w:t xml:space="preserve">к конкурсной документации к открытому конкурсу № 7 </w:t>
            </w:r>
            <w:r w:rsidRPr="002E2E23">
              <w:rPr>
                <w:szCs w:val="24"/>
              </w:rPr>
              <w:t>на право заключения договора аренды муниципального имущества в сфере теплоснабжения</w:t>
            </w:r>
            <w:r w:rsidRPr="002E2E23">
              <w:rPr>
                <w:color w:val="008080"/>
                <w:szCs w:val="24"/>
              </w:rPr>
              <w:t xml:space="preserve"> </w:t>
            </w:r>
          </w:p>
        </w:tc>
      </w:tr>
    </w:tbl>
    <w:p w:rsidR="002E2E23" w:rsidRPr="002E2E23" w:rsidRDefault="002E2E23" w:rsidP="002E2E23">
      <w:pPr>
        <w:jc w:val="center"/>
        <w:rPr>
          <w:b/>
          <w:bCs/>
          <w:szCs w:val="24"/>
        </w:rPr>
      </w:pPr>
    </w:p>
    <w:p w:rsidR="002E2E23" w:rsidRPr="002E2E23" w:rsidRDefault="002E2E23" w:rsidP="002E2E23">
      <w:pPr>
        <w:jc w:val="center"/>
        <w:rPr>
          <w:b/>
          <w:bCs/>
          <w:szCs w:val="24"/>
        </w:rPr>
      </w:pPr>
      <w:r w:rsidRPr="002E2E23">
        <w:rPr>
          <w:b/>
          <w:bCs/>
          <w:szCs w:val="24"/>
        </w:rPr>
        <w:t xml:space="preserve">Д О Г О В О Р (проект) </w:t>
      </w:r>
    </w:p>
    <w:p w:rsidR="002E2E23" w:rsidRPr="002E2E23" w:rsidRDefault="002E2E23" w:rsidP="002E2E23">
      <w:pPr>
        <w:keepNext/>
        <w:tabs>
          <w:tab w:val="left" w:pos="426"/>
        </w:tabs>
        <w:suppressAutoHyphens/>
        <w:ind w:firstLine="360"/>
        <w:jc w:val="center"/>
        <w:rPr>
          <w:b/>
          <w:szCs w:val="24"/>
        </w:rPr>
      </w:pPr>
      <w:r w:rsidRPr="002E2E23">
        <w:rPr>
          <w:szCs w:val="24"/>
        </w:rPr>
        <w:t>аренды муниципального имущества в сфере теплоснабжения</w:t>
      </w:r>
    </w:p>
    <w:p w:rsidR="002E2E23" w:rsidRPr="002E2E23" w:rsidRDefault="002E2E23" w:rsidP="002E2E23">
      <w:pPr>
        <w:ind w:right="-92"/>
        <w:jc w:val="both"/>
        <w:rPr>
          <w:szCs w:val="24"/>
        </w:rPr>
      </w:pPr>
    </w:p>
    <w:p w:rsidR="002E2E23" w:rsidRPr="002E2E23" w:rsidRDefault="002E2E23" w:rsidP="002E2E23">
      <w:pPr>
        <w:ind w:right="-92"/>
        <w:jc w:val="both"/>
        <w:rPr>
          <w:szCs w:val="24"/>
        </w:rPr>
      </w:pPr>
      <w:r w:rsidRPr="002E2E23">
        <w:rPr>
          <w:szCs w:val="24"/>
        </w:rPr>
        <w:t>г. Благовещенск</w:t>
      </w:r>
      <w:r w:rsidRPr="002E2E23">
        <w:rPr>
          <w:szCs w:val="24"/>
        </w:rPr>
        <w:tab/>
      </w:r>
      <w:r w:rsidRPr="002E2E23">
        <w:rPr>
          <w:szCs w:val="24"/>
        </w:rPr>
        <w:tab/>
      </w:r>
      <w:r w:rsidRPr="002E2E23">
        <w:rPr>
          <w:szCs w:val="24"/>
        </w:rPr>
        <w:tab/>
      </w:r>
      <w:r w:rsidRPr="002E2E23">
        <w:rPr>
          <w:szCs w:val="24"/>
        </w:rPr>
        <w:tab/>
      </w:r>
      <w:r w:rsidRPr="002E2E23">
        <w:rPr>
          <w:szCs w:val="24"/>
        </w:rPr>
        <w:tab/>
      </w:r>
      <w:r w:rsidRPr="002E2E23">
        <w:rPr>
          <w:szCs w:val="24"/>
        </w:rPr>
        <w:tab/>
      </w:r>
      <w:r w:rsidRPr="002E2E23">
        <w:rPr>
          <w:szCs w:val="24"/>
        </w:rPr>
        <w:tab/>
        <w:t xml:space="preserve">           </w:t>
      </w:r>
      <w:proofErr w:type="gramStart"/>
      <w:r w:rsidRPr="002E2E23">
        <w:rPr>
          <w:szCs w:val="24"/>
        </w:rPr>
        <w:t xml:space="preserve">   «</w:t>
      </w:r>
      <w:proofErr w:type="gramEnd"/>
      <w:r w:rsidRPr="002E2E23">
        <w:rPr>
          <w:szCs w:val="24"/>
        </w:rPr>
        <w:t>____»______ 2022г.</w:t>
      </w:r>
    </w:p>
    <w:p w:rsidR="002E2E23" w:rsidRPr="002E2E23" w:rsidRDefault="002E2E23" w:rsidP="002E2E23">
      <w:pPr>
        <w:ind w:right="-92"/>
        <w:jc w:val="both"/>
        <w:rPr>
          <w:szCs w:val="24"/>
        </w:rPr>
      </w:pPr>
    </w:p>
    <w:p w:rsidR="00974E52" w:rsidRDefault="002E2E23" w:rsidP="002E2E23">
      <w:pPr>
        <w:jc w:val="both"/>
        <w:rPr>
          <w:szCs w:val="24"/>
        </w:rPr>
      </w:pPr>
      <w:r w:rsidRPr="002E2E23">
        <w:rPr>
          <w:szCs w:val="24"/>
        </w:rPr>
        <w:tab/>
      </w:r>
    </w:p>
    <w:p w:rsidR="002E2E23" w:rsidRPr="002E2E23" w:rsidRDefault="002E2E23" w:rsidP="002E2E23">
      <w:pPr>
        <w:jc w:val="both"/>
        <w:rPr>
          <w:szCs w:val="24"/>
        </w:rPr>
      </w:pPr>
      <w:r w:rsidRPr="002E2E23">
        <w:rPr>
          <w:szCs w:val="24"/>
        </w:rPr>
        <w:t xml:space="preserve">Комитет по управлению имуществом муниципального образования города Благовещенска, в лице председателя комитета, Богдановой Ольги Альбертовны. действующей на основании прав по должности, от имени и в интересах муниципального образования – города Благовещенска Амурской области именуемая в дальнейшем </w:t>
      </w:r>
      <w:r w:rsidRPr="002E2E23">
        <w:rPr>
          <w:b/>
          <w:bCs/>
          <w:szCs w:val="24"/>
        </w:rPr>
        <w:t>«Арендодатель»</w:t>
      </w:r>
      <w:r w:rsidRPr="002E2E23">
        <w:rPr>
          <w:szCs w:val="24"/>
        </w:rPr>
        <w:t xml:space="preserve">, с одной стороны, и ___________________________, в лице ________________________________________, действующий на основании _______________, именуемый в дальнейшем </w:t>
      </w:r>
      <w:r w:rsidRPr="002E2E23">
        <w:rPr>
          <w:b/>
          <w:szCs w:val="24"/>
        </w:rPr>
        <w:t>«</w:t>
      </w:r>
      <w:r w:rsidRPr="002E2E23">
        <w:rPr>
          <w:b/>
          <w:bCs/>
          <w:szCs w:val="24"/>
        </w:rPr>
        <w:t>Арендатор»</w:t>
      </w:r>
      <w:r w:rsidRPr="002E2E23">
        <w:rPr>
          <w:szCs w:val="24"/>
        </w:rPr>
        <w:t>, с другой стороны, в дальнейшем совместно именуемые Стороны, на основании Протокола оценки и сопоставления заявок на участие в конкурсе (протокола рассмотрения заявок на участие в конкурсе) от «___» ________ 2022 года №____ , заключили  настоящий договор о нижеследующем:</w:t>
      </w:r>
    </w:p>
    <w:p w:rsidR="002E2E23" w:rsidRPr="002E2E23" w:rsidRDefault="002E2E23" w:rsidP="002E2E23">
      <w:pPr>
        <w:jc w:val="center"/>
        <w:rPr>
          <w:b/>
          <w:szCs w:val="24"/>
        </w:rPr>
      </w:pPr>
    </w:p>
    <w:p w:rsidR="002E2E23" w:rsidRPr="002E2E23" w:rsidRDefault="002E2E23" w:rsidP="002E2E23">
      <w:pPr>
        <w:jc w:val="center"/>
        <w:rPr>
          <w:b/>
          <w:szCs w:val="24"/>
        </w:rPr>
      </w:pPr>
      <w:r w:rsidRPr="002E2E23">
        <w:rPr>
          <w:b/>
          <w:szCs w:val="24"/>
        </w:rPr>
        <w:t>1. Предмет договора</w:t>
      </w:r>
    </w:p>
    <w:p w:rsidR="002E2E23" w:rsidRPr="002E2E23" w:rsidRDefault="002E2E23" w:rsidP="002E2E23">
      <w:pPr>
        <w:tabs>
          <w:tab w:val="left" w:pos="1260"/>
        </w:tabs>
        <w:ind w:firstLine="720"/>
        <w:jc w:val="both"/>
        <w:rPr>
          <w:szCs w:val="24"/>
        </w:rPr>
      </w:pPr>
      <w:r w:rsidRPr="002E2E23">
        <w:rPr>
          <w:szCs w:val="24"/>
        </w:rPr>
        <w:t>1.1.</w:t>
      </w:r>
      <w:r w:rsidRPr="002E2E23">
        <w:rPr>
          <w:szCs w:val="24"/>
        </w:rPr>
        <w:tab/>
        <w:t xml:space="preserve">Арендодатель передает, а Арендатор принимает в аренду объект -________________________________, (именуемое далее – Имущество) во временное владение и пользование. </w:t>
      </w:r>
    </w:p>
    <w:p w:rsidR="002E2E23" w:rsidRPr="002E2E23" w:rsidRDefault="002E2E23" w:rsidP="002E2E23">
      <w:pPr>
        <w:pStyle w:val="34"/>
        <w:tabs>
          <w:tab w:val="left" w:pos="1260"/>
        </w:tabs>
        <w:spacing w:after="0"/>
        <w:ind w:left="0" w:firstLine="720"/>
        <w:jc w:val="both"/>
        <w:rPr>
          <w:sz w:val="24"/>
          <w:szCs w:val="24"/>
        </w:rPr>
      </w:pPr>
      <w:r w:rsidRPr="002E2E23">
        <w:rPr>
          <w:sz w:val="24"/>
          <w:szCs w:val="24"/>
        </w:rPr>
        <w:t>1.2.</w:t>
      </w:r>
      <w:r w:rsidRPr="002E2E23">
        <w:rPr>
          <w:sz w:val="24"/>
          <w:szCs w:val="24"/>
        </w:rPr>
        <w:tab/>
        <w:t>Арендатор принимает имущество в целях обеспечения потребителей услугами в сфере теплоснабжения на территории города Благовещенска Амурской области.</w:t>
      </w:r>
    </w:p>
    <w:p w:rsidR="002E2E23" w:rsidRPr="002E2E23" w:rsidRDefault="002E2E23" w:rsidP="002E2E23">
      <w:pPr>
        <w:pStyle w:val="a8"/>
        <w:tabs>
          <w:tab w:val="left" w:pos="1260"/>
        </w:tabs>
        <w:ind w:firstLine="720"/>
        <w:rPr>
          <w:sz w:val="24"/>
          <w:szCs w:val="24"/>
        </w:rPr>
      </w:pPr>
      <w:r w:rsidRPr="002E2E23">
        <w:rPr>
          <w:sz w:val="24"/>
          <w:szCs w:val="24"/>
        </w:rPr>
        <w:t>1.3.</w:t>
      </w:r>
      <w:r w:rsidRPr="002E2E23">
        <w:rPr>
          <w:sz w:val="24"/>
          <w:szCs w:val="24"/>
        </w:rPr>
        <w:tab/>
        <w:t>Имущество передается Арендатору в состоянии, пригодном для его использования в целях, установленных настоящим договором.</w:t>
      </w:r>
    </w:p>
    <w:p w:rsidR="002E2E23" w:rsidRPr="002E2E23" w:rsidRDefault="002E2E23" w:rsidP="002E2E23">
      <w:pPr>
        <w:shd w:val="clear" w:color="auto" w:fill="FFFFFF"/>
        <w:tabs>
          <w:tab w:val="left" w:pos="1260"/>
          <w:tab w:val="left" w:pos="1344"/>
        </w:tabs>
        <w:ind w:right="14" w:firstLine="720"/>
        <w:jc w:val="both"/>
        <w:rPr>
          <w:szCs w:val="24"/>
        </w:rPr>
      </w:pPr>
      <w:r w:rsidRPr="002E2E23">
        <w:rPr>
          <w:szCs w:val="24"/>
        </w:rPr>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при заключении договора или при передаче Имущества в аренду.</w:t>
      </w:r>
    </w:p>
    <w:p w:rsidR="002E2E23" w:rsidRPr="002E2E23" w:rsidRDefault="002E2E23" w:rsidP="002E2E23">
      <w:pPr>
        <w:tabs>
          <w:tab w:val="left" w:pos="1260"/>
        </w:tabs>
        <w:ind w:firstLine="720"/>
        <w:jc w:val="both"/>
        <w:rPr>
          <w:szCs w:val="24"/>
        </w:rPr>
      </w:pPr>
      <w:r w:rsidRPr="002E2E23">
        <w:rPr>
          <w:szCs w:val="24"/>
        </w:rPr>
        <w:t>1.4.</w:t>
      </w:r>
      <w:r w:rsidRPr="002E2E23">
        <w:rPr>
          <w:szCs w:val="24"/>
        </w:rPr>
        <w:tab/>
        <w:t>Имущество до настоящего времени не заложено, под арестом не состоит. Судебных споров в отношении Имущества не имеется.</w:t>
      </w:r>
    </w:p>
    <w:p w:rsidR="002E2E23" w:rsidRPr="002E2E23" w:rsidRDefault="002E2E23" w:rsidP="002E2E23">
      <w:pPr>
        <w:tabs>
          <w:tab w:val="left" w:pos="1260"/>
        </w:tabs>
        <w:ind w:firstLine="720"/>
        <w:jc w:val="both"/>
        <w:rPr>
          <w:bCs/>
          <w:szCs w:val="24"/>
        </w:rPr>
      </w:pPr>
      <w:r w:rsidRPr="002E2E23">
        <w:rPr>
          <w:szCs w:val="24"/>
        </w:rPr>
        <w:t>1.5.</w:t>
      </w:r>
      <w:r w:rsidRPr="002E2E23">
        <w:rPr>
          <w:szCs w:val="24"/>
        </w:rPr>
        <w:tab/>
      </w:r>
      <w:r w:rsidRPr="002E2E23">
        <w:rPr>
          <w:bCs/>
          <w:szCs w:val="24"/>
        </w:rPr>
        <w:t>Арендатор не вправе передавать свои права и обязанности по настоящему договору другому лицу,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паевого взноса в производственный кооператив.</w:t>
      </w:r>
    </w:p>
    <w:p w:rsidR="002E2E23" w:rsidRPr="002E2E23" w:rsidRDefault="002E2E23" w:rsidP="002E2E23">
      <w:pPr>
        <w:ind w:firstLine="720"/>
        <w:jc w:val="both"/>
        <w:rPr>
          <w:szCs w:val="24"/>
        </w:rPr>
      </w:pPr>
      <w:r w:rsidRPr="002E2E23">
        <w:rPr>
          <w:szCs w:val="24"/>
        </w:rPr>
        <w:t>1.6.</w:t>
      </w:r>
      <w:r w:rsidRPr="002E2E23">
        <w:rPr>
          <w:szCs w:val="24"/>
        </w:rPr>
        <w:tab/>
        <w:t xml:space="preserve">Имущество Арендатором осмотрено при заключении договора, претензий у сторон друг к другу не имеется. Передача имущества Арендатору осуществляется Арендодателем по акту приема-передачи в течение 5 рабочих дней с момента подписания договора. </w:t>
      </w:r>
    </w:p>
    <w:p w:rsidR="002E2E23" w:rsidRPr="002E2E23" w:rsidRDefault="002E2E23" w:rsidP="002E2E23">
      <w:pPr>
        <w:pStyle w:val="1"/>
        <w:keepNext w:val="0"/>
        <w:rPr>
          <w:sz w:val="24"/>
          <w:szCs w:val="24"/>
        </w:rPr>
      </w:pPr>
      <w:r w:rsidRPr="002E2E23">
        <w:rPr>
          <w:sz w:val="24"/>
          <w:szCs w:val="24"/>
        </w:rPr>
        <w:t>2. Права и обязанности сторон</w:t>
      </w:r>
    </w:p>
    <w:p w:rsidR="002E2E23" w:rsidRPr="002E2E23" w:rsidRDefault="002E2E23" w:rsidP="002E2E23">
      <w:pPr>
        <w:tabs>
          <w:tab w:val="left" w:pos="1134"/>
        </w:tabs>
        <w:adjustRightInd w:val="0"/>
        <w:ind w:firstLine="720"/>
        <w:jc w:val="both"/>
        <w:rPr>
          <w:bCs/>
          <w:szCs w:val="24"/>
        </w:rPr>
      </w:pPr>
      <w:r w:rsidRPr="002E2E23">
        <w:rPr>
          <w:bCs/>
          <w:szCs w:val="24"/>
        </w:rPr>
        <w:t>2.1.</w:t>
      </w:r>
      <w:r w:rsidRPr="002E2E23">
        <w:rPr>
          <w:bCs/>
          <w:szCs w:val="24"/>
        </w:rPr>
        <w:tab/>
        <w:t>Арендатор предварительно за два месяца до подачи в регулирующий орган, направляет в администрацию города Благовещенска план мероприятий, предусматривающих проведение работ по текущему и капитальному ремонту арендованного имущества (далее – Производственная программа), для согласования.</w:t>
      </w:r>
    </w:p>
    <w:p w:rsidR="002E2E23" w:rsidRPr="002E2E23" w:rsidRDefault="002E2E23" w:rsidP="002E2E23">
      <w:pPr>
        <w:pStyle w:val="aa"/>
        <w:spacing w:after="0"/>
        <w:ind w:left="0" w:firstLine="720"/>
        <w:jc w:val="both"/>
        <w:rPr>
          <w:bCs/>
          <w:szCs w:val="24"/>
        </w:rPr>
      </w:pPr>
      <w:r w:rsidRPr="002E2E23">
        <w:rPr>
          <w:bCs/>
          <w:szCs w:val="24"/>
        </w:rPr>
        <w:t>Администрация в течение одного месяца с момента получения Производственной программы должна ее согласовать либо представить мотивированный отказ в ее согласовании.</w:t>
      </w:r>
    </w:p>
    <w:p w:rsidR="002E2E23" w:rsidRPr="002E2E23" w:rsidRDefault="002E2E23" w:rsidP="002E2E23">
      <w:pPr>
        <w:pStyle w:val="afc"/>
        <w:ind w:firstLine="708"/>
        <w:rPr>
          <w:rFonts w:ascii="Times New Roman" w:hAnsi="Times New Roman" w:cs="Times New Roman"/>
          <w:b/>
          <w:sz w:val="24"/>
          <w:szCs w:val="24"/>
        </w:rPr>
      </w:pPr>
      <w:r w:rsidRPr="002E2E23">
        <w:rPr>
          <w:rFonts w:ascii="Times New Roman" w:hAnsi="Times New Roman" w:cs="Times New Roman"/>
          <w:b/>
          <w:noProof/>
          <w:sz w:val="24"/>
          <w:szCs w:val="24"/>
        </w:rPr>
        <w:t>2.2.</w:t>
      </w:r>
      <w:r w:rsidRPr="002E2E23">
        <w:rPr>
          <w:rFonts w:ascii="Times New Roman" w:hAnsi="Times New Roman" w:cs="Times New Roman"/>
          <w:noProof/>
          <w:sz w:val="24"/>
          <w:szCs w:val="24"/>
        </w:rPr>
        <w:tab/>
      </w:r>
      <w:r w:rsidRPr="002E2E23">
        <w:rPr>
          <w:rFonts w:ascii="Times New Roman" w:hAnsi="Times New Roman" w:cs="Times New Roman"/>
          <w:b/>
          <w:noProof/>
          <w:sz w:val="24"/>
          <w:szCs w:val="24"/>
        </w:rPr>
        <w:t>Арендодатель имеет право:</w:t>
      </w:r>
    </w:p>
    <w:p w:rsidR="002E2E23" w:rsidRPr="002E2E23" w:rsidRDefault="002E2E23" w:rsidP="002E2E23">
      <w:pPr>
        <w:ind w:firstLine="708"/>
        <w:jc w:val="both"/>
        <w:rPr>
          <w:szCs w:val="24"/>
        </w:rPr>
      </w:pPr>
      <w:r w:rsidRPr="002E2E23">
        <w:rPr>
          <w:szCs w:val="24"/>
        </w:rPr>
        <w:lastRenderedPageBreak/>
        <w:t>2.2.1.</w:t>
      </w:r>
      <w:r w:rsidRPr="002E2E23">
        <w:rPr>
          <w:szCs w:val="24"/>
        </w:rPr>
        <w:tab/>
        <w:t>Осуществлять контроль над целевым использованием предоставленного Арендатору Имущества, обеспечением его сохранности и соблюдением условий настоящего договора;</w:t>
      </w:r>
    </w:p>
    <w:p w:rsidR="002E2E23" w:rsidRPr="002E2E23" w:rsidRDefault="002E2E23" w:rsidP="002E2E23">
      <w:pPr>
        <w:ind w:firstLine="708"/>
        <w:jc w:val="both"/>
        <w:rPr>
          <w:szCs w:val="24"/>
        </w:rPr>
      </w:pPr>
      <w:r w:rsidRPr="002E2E23">
        <w:rPr>
          <w:szCs w:val="24"/>
        </w:rPr>
        <w:t>2.2.2.</w:t>
      </w:r>
      <w:r w:rsidRPr="002E2E23">
        <w:rPr>
          <w:szCs w:val="24"/>
        </w:rPr>
        <w:tab/>
        <w:t>На возмещение убытков, связанных с неисполнением или ненадлежащим исполнением Арендатором обязательств по настоящему договору;</w:t>
      </w:r>
    </w:p>
    <w:p w:rsidR="002E2E23" w:rsidRPr="002E2E23" w:rsidRDefault="002E2E23" w:rsidP="002E2E23">
      <w:pPr>
        <w:ind w:firstLine="708"/>
        <w:jc w:val="both"/>
        <w:rPr>
          <w:szCs w:val="24"/>
        </w:rPr>
      </w:pPr>
      <w:r w:rsidRPr="002E2E23">
        <w:rPr>
          <w:szCs w:val="24"/>
        </w:rPr>
        <w:t>2.2.3.</w:t>
      </w:r>
      <w:r w:rsidRPr="002E2E23">
        <w:rPr>
          <w:szCs w:val="24"/>
        </w:rPr>
        <w:tab/>
        <w:t>Взыскать арендную плату и пени за нарушение сроков внесения арендной платы в соответствии с условиями настоящего договора.</w:t>
      </w:r>
      <w:r w:rsidRPr="002E2E23">
        <w:rPr>
          <w:color w:val="FF0000"/>
          <w:szCs w:val="24"/>
        </w:rPr>
        <w:t xml:space="preserve"> </w:t>
      </w:r>
    </w:p>
    <w:p w:rsidR="002E2E23" w:rsidRPr="002E2E23" w:rsidRDefault="002E2E23" w:rsidP="002E2E23">
      <w:pPr>
        <w:suppressAutoHyphens/>
        <w:ind w:firstLine="708"/>
        <w:jc w:val="both"/>
        <w:rPr>
          <w:szCs w:val="24"/>
          <w:lang w:eastAsia="ar-SA"/>
        </w:rPr>
      </w:pPr>
      <w:r w:rsidRPr="002E2E23">
        <w:rPr>
          <w:szCs w:val="24"/>
          <w:lang w:eastAsia="ar-SA"/>
        </w:rPr>
        <w:t>2.2.4.</w:t>
      </w:r>
      <w:r w:rsidRPr="002E2E23">
        <w:rPr>
          <w:szCs w:val="24"/>
          <w:lang w:eastAsia="ar-SA"/>
        </w:rPr>
        <w:tab/>
        <w:t>Запрашивать и получать информацию о состоянии и использовании переданного Имущества.</w:t>
      </w:r>
    </w:p>
    <w:p w:rsidR="002E2E23" w:rsidRPr="002E2E23" w:rsidRDefault="002E2E23" w:rsidP="002E2E23">
      <w:pPr>
        <w:suppressAutoHyphens/>
        <w:ind w:firstLine="708"/>
        <w:jc w:val="both"/>
        <w:rPr>
          <w:bCs/>
          <w:szCs w:val="24"/>
        </w:rPr>
      </w:pPr>
      <w:r w:rsidRPr="002E2E23">
        <w:rPr>
          <w:szCs w:val="24"/>
          <w:lang w:eastAsia="ar-SA"/>
        </w:rPr>
        <w:t>2.2.5.</w:t>
      </w:r>
      <w:r w:rsidRPr="002E2E23">
        <w:rPr>
          <w:szCs w:val="24"/>
          <w:lang w:eastAsia="ar-SA"/>
        </w:rPr>
        <w:tab/>
      </w:r>
      <w:r w:rsidRPr="002E2E23">
        <w:rPr>
          <w:bCs/>
          <w:szCs w:val="24"/>
        </w:rPr>
        <w:t>За счет собственных средств осуществлять расходы на проведение работ по капитальному ремонту, реконструкции и модернизации переданного по настоящему договору имущества, сверх перечня работ, подлежащих исполнению Арендатором в рамках реализации Производственной Программы и Инвестиционной Программы.</w:t>
      </w:r>
    </w:p>
    <w:p w:rsidR="002E2E23" w:rsidRPr="002E2E23" w:rsidRDefault="002E2E23" w:rsidP="002E2E23">
      <w:pPr>
        <w:suppressAutoHyphens/>
        <w:ind w:firstLine="708"/>
        <w:jc w:val="both"/>
        <w:rPr>
          <w:szCs w:val="24"/>
          <w:lang w:eastAsia="ar-SA"/>
        </w:rPr>
      </w:pPr>
      <w:r w:rsidRPr="002E2E23">
        <w:rPr>
          <w:szCs w:val="24"/>
        </w:rPr>
        <w:t>2.2.6.</w:t>
      </w:r>
      <w:r w:rsidRPr="002E2E23">
        <w:rPr>
          <w:szCs w:val="24"/>
        </w:rPr>
        <w:tab/>
      </w:r>
      <w:r w:rsidRPr="002E2E23">
        <w:rPr>
          <w:szCs w:val="24"/>
          <w:lang w:eastAsia="ar-SA"/>
        </w:rPr>
        <w:t>Осуществлять осмотр имущества в любое время без ограничения, при условии предварительного уведомления Арендатора не менее чем за два дня до проведения осмотра.</w:t>
      </w:r>
    </w:p>
    <w:p w:rsidR="002E2E23" w:rsidRPr="002E2E23" w:rsidRDefault="002E2E23" w:rsidP="002E2E23">
      <w:pPr>
        <w:ind w:firstLine="708"/>
        <w:jc w:val="both"/>
        <w:rPr>
          <w:szCs w:val="24"/>
        </w:rPr>
      </w:pPr>
    </w:p>
    <w:p w:rsidR="002E2E23" w:rsidRPr="002E2E23" w:rsidRDefault="002E2E23" w:rsidP="002E2E23">
      <w:pPr>
        <w:ind w:firstLine="708"/>
        <w:jc w:val="both"/>
        <w:rPr>
          <w:b/>
          <w:szCs w:val="24"/>
        </w:rPr>
      </w:pPr>
      <w:r w:rsidRPr="002E2E23">
        <w:rPr>
          <w:b/>
          <w:noProof/>
          <w:szCs w:val="24"/>
        </w:rPr>
        <w:t>2.3.</w:t>
      </w:r>
      <w:r w:rsidRPr="002E2E23">
        <w:rPr>
          <w:noProof/>
          <w:szCs w:val="24"/>
        </w:rPr>
        <w:tab/>
      </w:r>
      <w:r w:rsidRPr="002E2E23">
        <w:rPr>
          <w:b/>
          <w:noProof/>
          <w:szCs w:val="24"/>
        </w:rPr>
        <w:t>Арендодатель обязан:</w:t>
      </w:r>
    </w:p>
    <w:p w:rsidR="002E2E23" w:rsidRPr="002E2E23" w:rsidRDefault="002E2E23" w:rsidP="002E2E23">
      <w:pPr>
        <w:ind w:firstLine="708"/>
        <w:jc w:val="both"/>
        <w:rPr>
          <w:szCs w:val="24"/>
        </w:rPr>
      </w:pPr>
      <w:r w:rsidRPr="002E2E23">
        <w:rPr>
          <w:szCs w:val="24"/>
        </w:rPr>
        <w:t>2.3.1.</w:t>
      </w:r>
      <w:r w:rsidRPr="002E2E23">
        <w:rPr>
          <w:szCs w:val="24"/>
        </w:rPr>
        <w:tab/>
        <w:t>Передать в срок, указанный в п. 1.6 настоящего договора Арендатору Имущество, отвечающее условиям договора, и предоставить необходимую для его эксплуатации техническую документацию;</w:t>
      </w:r>
    </w:p>
    <w:p w:rsidR="002E2E23" w:rsidRPr="002E2E23" w:rsidRDefault="002E2E23" w:rsidP="002E2E23">
      <w:pPr>
        <w:ind w:firstLine="708"/>
        <w:jc w:val="both"/>
        <w:rPr>
          <w:szCs w:val="24"/>
        </w:rPr>
      </w:pPr>
      <w:r w:rsidRPr="002E2E23">
        <w:rPr>
          <w:szCs w:val="24"/>
        </w:rPr>
        <w:t>2.3.2.</w:t>
      </w:r>
      <w:r w:rsidRPr="002E2E23">
        <w:rPr>
          <w:szCs w:val="24"/>
        </w:rPr>
        <w:tab/>
        <w:t>Не совершать действий, препятствующих Арендатору пользоваться арендованным Имуществом в соответствии с условиями настоящего договора.</w:t>
      </w:r>
    </w:p>
    <w:p w:rsidR="002E2E23" w:rsidRPr="002E2E23" w:rsidRDefault="002E2E23" w:rsidP="002E2E23">
      <w:pPr>
        <w:ind w:firstLine="708"/>
        <w:jc w:val="both"/>
        <w:rPr>
          <w:szCs w:val="24"/>
        </w:rPr>
      </w:pPr>
      <w:r w:rsidRPr="002E2E23">
        <w:rPr>
          <w:szCs w:val="24"/>
        </w:rPr>
        <w:t>2.3.3.</w:t>
      </w:r>
      <w:r w:rsidRPr="002E2E23">
        <w:rPr>
          <w:szCs w:val="24"/>
        </w:rPr>
        <w:tab/>
        <w:t>Своевременно уведомлять Арендатора о пересчете размера арендной платы посредством письменного уведомления, содержащего новый расчет арендной платы в соответствии с пунктом 3.3 настоящего договора.</w:t>
      </w:r>
    </w:p>
    <w:p w:rsidR="002E2E23" w:rsidRPr="002E2E23" w:rsidRDefault="002E2E23" w:rsidP="002E2E23">
      <w:pPr>
        <w:ind w:firstLine="708"/>
        <w:jc w:val="both"/>
        <w:rPr>
          <w:szCs w:val="24"/>
        </w:rPr>
      </w:pPr>
    </w:p>
    <w:p w:rsidR="002E2E23" w:rsidRPr="002E2E23" w:rsidRDefault="002E2E23" w:rsidP="002E2E23">
      <w:pPr>
        <w:pStyle w:val="afc"/>
        <w:ind w:firstLine="708"/>
        <w:rPr>
          <w:rFonts w:ascii="Times New Roman" w:hAnsi="Times New Roman" w:cs="Times New Roman"/>
          <w:b/>
          <w:sz w:val="24"/>
          <w:szCs w:val="24"/>
        </w:rPr>
      </w:pPr>
      <w:r w:rsidRPr="002E2E23">
        <w:rPr>
          <w:rFonts w:ascii="Times New Roman" w:hAnsi="Times New Roman" w:cs="Times New Roman"/>
          <w:b/>
          <w:noProof/>
          <w:sz w:val="24"/>
          <w:szCs w:val="24"/>
        </w:rPr>
        <w:t>2.4.</w:t>
      </w:r>
      <w:r w:rsidRPr="002E2E23">
        <w:rPr>
          <w:rFonts w:ascii="Times New Roman" w:hAnsi="Times New Roman" w:cs="Times New Roman"/>
          <w:noProof/>
          <w:sz w:val="24"/>
          <w:szCs w:val="24"/>
        </w:rPr>
        <w:tab/>
      </w:r>
      <w:r w:rsidRPr="002E2E23">
        <w:rPr>
          <w:rFonts w:ascii="Times New Roman" w:hAnsi="Times New Roman" w:cs="Times New Roman"/>
          <w:b/>
          <w:noProof/>
          <w:sz w:val="24"/>
          <w:szCs w:val="24"/>
        </w:rPr>
        <w:t>Арендатор имеет право:</w:t>
      </w:r>
    </w:p>
    <w:p w:rsidR="002E2E23" w:rsidRPr="002E2E23" w:rsidRDefault="002E2E23" w:rsidP="002E2E23">
      <w:pPr>
        <w:pStyle w:val="afc"/>
        <w:ind w:firstLine="708"/>
        <w:rPr>
          <w:rFonts w:ascii="Times New Roman" w:hAnsi="Times New Roman" w:cs="Times New Roman"/>
          <w:noProof/>
          <w:sz w:val="24"/>
          <w:szCs w:val="24"/>
        </w:rPr>
      </w:pPr>
      <w:r w:rsidRPr="002E2E23">
        <w:rPr>
          <w:rFonts w:ascii="Times New Roman" w:hAnsi="Times New Roman" w:cs="Times New Roman"/>
          <w:noProof/>
          <w:sz w:val="24"/>
          <w:szCs w:val="24"/>
        </w:rPr>
        <w:t>2.4.1.</w:t>
      </w:r>
      <w:r w:rsidRPr="002E2E23">
        <w:rPr>
          <w:rFonts w:ascii="Times New Roman" w:hAnsi="Times New Roman" w:cs="Times New Roman"/>
          <w:noProof/>
          <w:sz w:val="24"/>
          <w:szCs w:val="24"/>
        </w:rPr>
        <w:tab/>
        <w:t>Осуществлять любые правомерные действия по эксплуатации Имущества в соответствии с целевым назначением Имущества.</w:t>
      </w:r>
    </w:p>
    <w:p w:rsidR="002E2E23" w:rsidRPr="002E2E23" w:rsidRDefault="002E2E23" w:rsidP="002E2E23">
      <w:pPr>
        <w:pStyle w:val="afc"/>
        <w:ind w:firstLine="708"/>
        <w:rPr>
          <w:rFonts w:ascii="Times New Roman" w:hAnsi="Times New Roman" w:cs="Times New Roman"/>
          <w:noProof/>
          <w:sz w:val="24"/>
          <w:szCs w:val="24"/>
        </w:rPr>
      </w:pPr>
      <w:r w:rsidRPr="002E2E23">
        <w:rPr>
          <w:rFonts w:ascii="Times New Roman" w:hAnsi="Times New Roman" w:cs="Times New Roman"/>
          <w:noProof/>
          <w:sz w:val="24"/>
          <w:szCs w:val="24"/>
        </w:rPr>
        <w:t>2.4.2.</w:t>
      </w:r>
      <w:r w:rsidRPr="002E2E23">
        <w:rPr>
          <w:rFonts w:ascii="Times New Roman" w:hAnsi="Times New Roman" w:cs="Times New Roman"/>
          <w:noProof/>
          <w:sz w:val="24"/>
          <w:szCs w:val="24"/>
        </w:rPr>
        <w:tab/>
      </w:r>
      <w:r w:rsidRPr="002E2E23">
        <w:rPr>
          <w:rFonts w:ascii="Times New Roman" w:hAnsi="Times New Roman" w:cs="Times New Roman"/>
          <w:sz w:val="24"/>
          <w:szCs w:val="24"/>
        </w:rPr>
        <w:t>Проводить реконструкцию Имущества, его расширение, техническое перевооружение и др. неотделимые улучшения Имущества, увеличивающие его стоимость, за счет собственных денежных средств, без проведения перерасчета арендной платы в сторону увеличения.</w:t>
      </w:r>
    </w:p>
    <w:p w:rsidR="002E2E23" w:rsidRPr="002E2E23" w:rsidRDefault="002E2E23" w:rsidP="002E2E23">
      <w:pPr>
        <w:ind w:firstLine="708"/>
        <w:jc w:val="both"/>
        <w:rPr>
          <w:szCs w:val="24"/>
        </w:rPr>
      </w:pPr>
      <w:r w:rsidRPr="002E2E23">
        <w:rPr>
          <w:szCs w:val="24"/>
          <w:lang w:eastAsia="ar-SA"/>
        </w:rPr>
        <w:t>Неотделимые улучшения производятся только с письменного согласия Арендодателя.</w:t>
      </w:r>
    </w:p>
    <w:p w:rsidR="002E2E23" w:rsidRPr="002E2E23" w:rsidRDefault="002E2E23" w:rsidP="002E2E23">
      <w:pPr>
        <w:autoSpaceDE w:val="0"/>
        <w:autoSpaceDN w:val="0"/>
        <w:adjustRightInd w:val="0"/>
        <w:ind w:firstLine="720"/>
        <w:jc w:val="both"/>
        <w:rPr>
          <w:szCs w:val="24"/>
        </w:rPr>
      </w:pPr>
      <w:r w:rsidRPr="002E2E23">
        <w:rPr>
          <w:szCs w:val="24"/>
          <w:lang w:eastAsia="ar-SA"/>
        </w:rPr>
        <w:t xml:space="preserve">2.4.3. Возместить расходы на капитальный ремонт в счет арендной платы в соответствии с </w:t>
      </w:r>
      <w:r w:rsidRPr="002E2E23">
        <w:rPr>
          <w:szCs w:val="24"/>
        </w:rPr>
        <w:t>Положением о предоставлении в аренду имущества, являющегося собственностью муниципального образования города Благовещенска.</w:t>
      </w:r>
    </w:p>
    <w:p w:rsidR="002E2E23" w:rsidRPr="002E2E23" w:rsidRDefault="002E2E23" w:rsidP="002E2E23">
      <w:pPr>
        <w:suppressAutoHyphens/>
        <w:ind w:firstLine="708"/>
        <w:jc w:val="both"/>
        <w:rPr>
          <w:szCs w:val="24"/>
          <w:lang w:eastAsia="ar-SA"/>
        </w:rPr>
      </w:pPr>
    </w:p>
    <w:p w:rsidR="002E2E23" w:rsidRPr="002E2E23" w:rsidRDefault="002E2E23" w:rsidP="002E2E23">
      <w:pPr>
        <w:ind w:firstLine="708"/>
        <w:jc w:val="both"/>
        <w:rPr>
          <w:b/>
          <w:noProof/>
          <w:szCs w:val="24"/>
        </w:rPr>
      </w:pPr>
      <w:r w:rsidRPr="002E2E23">
        <w:rPr>
          <w:b/>
          <w:noProof/>
          <w:szCs w:val="24"/>
        </w:rPr>
        <w:t>2.5.</w:t>
      </w:r>
      <w:r w:rsidRPr="002E2E23">
        <w:rPr>
          <w:noProof/>
          <w:szCs w:val="24"/>
        </w:rPr>
        <w:t xml:space="preserve"> </w:t>
      </w:r>
      <w:r w:rsidRPr="002E2E23">
        <w:rPr>
          <w:b/>
          <w:noProof/>
          <w:szCs w:val="24"/>
        </w:rPr>
        <w:t>Арендатор обязан:</w:t>
      </w:r>
    </w:p>
    <w:p w:rsidR="002E2E23" w:rsidRPr="002E2E23" w:rsidRDefault="002E2E23" w:rsidP="002E2E23">
      <w:pPr>
        <w:ind w:firstLine="708"/>
        <w:jc w:val="both"/>
        <w:rPr>
          <w:noProof/>
          <w:szCs w:val="24"/>
        </w:rPr>
      </w:pPr>
      <w:r w:rsidRPr="002E2E23">
        <w:rPr>
          <w:noProof/>
          <w:szCs w:val="24"/>
        </w:rPr>
        <w:t>2.5.1.</w:t>
      </w:r>
      <w:r w:rsidRPr="002E2E23">
        <w:rPr>
          <w:noProof/>
          <w:szCs w:val="24"/>
        </w:rPr>
        <w:tab/>
        <w:t xml:space="preserve">Принять Имущество </w:t>
      </w:r>
      <w:r w:rsidRPr="002E2E23">
        <w:rPr>
          <w:szCs w:val="24"/>
        </w:rPr>
        <w:t>в срок, указанный в п. 1.6. настоящего договора</w:t>
      </w:r>
    </w:p>
    <w:p w:rsidR="002E2E23" w:rsidRPr="002E2E23" w:rsidRDefault="002E2E23" w:rsidP="002E2E23">
      <w:pPr>
        <w:ind w:firstLine="708"/>
        <w:jc w:val="both"/>
        <w:rPr>
          <w:noProof/>
          <w:szCs w:val="24"/>
        </w:rPr>
      </w:pPr>
      <w:r w:rsidRPr="002E2E23">
        <w:rPr>
          <w:noProof/>
          <w:szCs w:val="24"/>
        </w:rPr>
        <w:t>2.5.2.</w:t>
      </w:r>
      <w:r w:rsidRPr="002E2E23">
        <w:rPr>
          <w:noProof/>
          <w:szCs w:val="24"/>
        </w:rPr>
        <w:tab/>
      </w:r>
      <w:r w:rsidRPr="002E2E23">
        <w:rPr>
          <w:szCs w:val="24"/>
        </w:rPr>
        <w:t>Использовать Имущество по целевому назначению для обеспечения поставок потребителям товаров, оказания услуг в сфере теплоснабжения в соответствии с условиями, установленными Федеральным законом «О теплоснабжении», конкурсной документацией, заявкой на участие в конкурсе, настоящим договором;</w:t>
      </w:r>
    </w:p>
    <w:p w:rsidR="002E2E23" w:rsidRPr="002E2E23" w:rsidRDefault="002E2E23" w:rsidP="002E2E23">
      <w:pPr>
        <w:autoSpaceDE w:val="0"/>
        <w:autoSpaceDN w:val="0"/>
        <w:adjustRightInd w:val="0"/>
        <w:ind w:firstLine="708"/>
        <w:jc w:val="both"/>
        <w:rPr>
          <w:szCs w:val="24"/>
        </w:rPr>
      </w:pPr>
      <w:r w:rsidRPr="002E2E23">
        <w:rPr>
          <w:szCs w:val="24"/>
        </w:rPr>
        <w:t>2.5.3. Эксплуатировать объекты теплоснабжения в целях и в порядке, которые установлены настоящим договором, предоставлять потребителям товары, оказывать услуги в сфере теплоснабжения, обеспечивать при осуществлении деятельности с использованием данных объектов возможность получения потребителями соответствующих товаров, услуг, а также подключать потребителей к данным объектам и (или) новым объектам теплоснабжения;</w:t>
      </w:r>
    </w:p>
    <w:p w:rsidR="002E2E23" w:rsidRPr="002E2E23" w:rsidRDefault="002E2E23" w:rsidP="002E2E23">
      <w:pPr>
        <w:autoSpaceDE w:val="0"/>
        <w:autoSpaceDN w:val="0"/>
        <w:adjustRightInd w:val="0"/>
        <w:ind w:firstLine="708"/>
        <w:jc w:val="both"/>
        <w:rPr>
          <w:szCs w:val="24"/>
        </w:rPr>
      </w:pPr>
      <w:r w:rsidRPr="002E2E23">
        <w:rPr>
          <w:szCs w:val="24"/>
        </w:rPr>
        <w:t>2.5.4. Поддерживать Имущество в исправном состоянии, проводить их текущий ремонт и капитальный ремонт, нести расходы на их содержание;</w:t>
      </w:r>
    </w:p>
    <w:p w:rsidR="002E2E23" w:rsidRPr="002E2E23" w:rsidRDefault="002E2E23" w:rsidP="002E2E23">
      <w:pPr>
        <w:autoSpaceDE w:val="0"/>
        <w:autoSpaceDN w:val="0"/>
        <w:adjustRightInd w:val="0"/>
        <w:ind w:firstLine="708"/>
        <w:jc w:val="both"/>
        <w:rPr>
          <w:szCs w:val="24"/>
        </w:rPr>
      </w:pPr>
      <w:r w:rsidRPr="002E2E23">
        <w:rPr>
          <w:szCs w:val="24"/>
        </w:rPr>
        <w:t>2.5.5. Вносить арендодателю арендную плату в объеме и в сроки, которые предусмотрены настоящим договором;</w:t>
      </w:r>
    </w:p>
    <w:p w:rsidR="002E2E23" w:rsidRPr="002E2E23" w:rsidRDefault="002E2E23" w:rsidP="002E2E23">
      <w:pPr>
        <w:autoSpaceDE w:val="0"/>
        <w:autoSpaceDN w:val="0"/>
        <w:adjustRightInd w:val="0"/>
        <w:ind w:firstLine="708"/>
        <w:jc w:val="both"/>
        <w:rPr>
          <w:szCs w:val="24"/>
        </w:rPr>
      </w:pPr>
      <w:r w:rsidRPr="002E2E23">
        <w:rPr>
          <w:szCs w:val="24"/>
        </w:rPr>
        <w:t xml:space="preserve">2.5.6. Разрешать осуществлять осмотр имущества представителям арендодателя в </w:t>
      </w:r>
      <w:r w:rsidRPr="002E2E23">
        <w:rPr>
          <w:szCs w:val="24"/>
        </w:rPr>
        <w:lastRenderedPageBreak/>
        <w:t>соответствии с условиями, установленными в п. 2.2.6. настоящего договора.</w:t>
      </w:r>
    </w:p>
    <w:p w:rsidR="002E2E23" w:rsidRPr="002E2E23" w:rsidRDefault="002E2E23" w:rsidP="002E2E23">
      <w:pPr>
        <w:pStyle w:val="a8"/>
        <w:ind w:firstLine="708"/>
        <w:rPr>
          <w:sz w:val="24"/>
          <w:szCs w:val="24"/>
        </w:rPr>
      </w:pPr>
      <w:r w:rsidRPr="002E2E23">
        <w:rPr>
          <w:sz w:val="24"/>
          <w:szCs w:val="24"/>
        </w:rPr>
        <w:t>2.5.7.</w:t>
      </w:r>
      <w:r w:rsidRPr="002E2E23">
        <w:rPr>
          <w:sz w:val="24"/>
          <w:szCs w:val="24"/>
        </w:rPr>
        <w:tab/>
        <w:t>Соблюдать действующие правила эксплуатации, нормы и правила пожарной безопасности, обеспечить сохранность Имущества;</w:t>
      </w:r>
    </w:p>
    <w:p w:rsidR="002E2E23" w:rsidRPr="002E2E23" w:rsidRDefault="002E2E23" w:rsidP="002E2E23">
      <w:pPr>
        <w:pStyle w:val="a8"/>
        <w:ind w:firstLine="708"/>
        <w:rPr>
          <w:sz w:val="24"/>
          <w:szCs w:val="24"/>
        </w:rPr>
      </w:pPr>
      <w:r w:rsidRPr="002E2E23">
        <w:rPr>
          <w:sz w:val="24"/>
          <w:szCs w:val="24"/>
          <w:lang w:eastAsia="ar-SA"/>
        </w:rPr>
        <w:t>2.5.8.</w:t>
      </w:r>
      <w:r w:rsidRPr="002E2E23">
        <w:rPr>
          <w:sz w:val="24"/>
          <w:szCs w:val="24"/>
          <w:lang w:eastAsia="ar-SA"/>
        </w:rPr>
        <w:tab/>
      </w:r>
      <w:r w:rsidRPr="002E2E23">
        <w:rPr>
          <w:sz w:val="24"/>
          <w:szCs w:val="24"/>
        </w:rPr>
        <w:t xml:space="preserve">Обеспечить бесперебойное круглосуточное отопление в течение отопительного периода. </w:t>
      </w:r>
    </w:p>
    <w:p w:rsidR="002E2E23" w:rsidRPr="002E2E23" w:rsidRDefault="002E2E23" w:rsidP="002E2E23">
      <w:pPr>
        <w:autoSpaceDE w:val="0"/>
        <w:autoSpaceDN w:val="0"/>
        <w:adjustRightInd w:val="0"/>
        <w:ind w:firstLine="720"/>
        <w:jc w:val="both"/>
        <w:rPr>
          <w:szCs w:val="24"/>
        </w:rPr>
      </w:pPr>
      <w:r w:rsidRPr="002E2E23">
        <w:rPr>
          <w:szCs w:val="24"/>
        </w:rPr>
        <w:t>Допустимая продолжительность перерыва отопления:</w:t>
      </w:r>
    </w:p>
    <w:p w:rsidR="002E2E23" w:rsidRPr="002E2E23" w:rsidRDefault="002E2E23" w:rsidP="002E2E23">
      <w:pPr>
        <w:autoSpaceDE w:val="0"/>
        <w:autoSpaceDN w:val="0"/>
        <w:adjustRightInd w:val="0"/>
        <w:ind w:firstLine="720"/>
        <w:jc w:val="both"/>
        <w:rPr>
          <w:szCs w:val="24"/>
        </w:rPr>
      </w:pPr>
      <w:r w:rsidRPr="002E2E23">
        <w:rPr>
          <w:szCs w:val="24"/>
        </w:rPr>
        <w:t>не более 24 часов (суммарно) в течение 1 месяца;</w:t>
      </w:r>
    </w:p>
    <w:p w:rsidR="002E2E23" w:rsidRPr="002E2E23" w:rsidRDefault="002E2E23" w:rsidP="002E2E23">
      <w:pPr>
        <w:autoSpaceDE w:val="0"/>
        <w:autoSpaceDN w:val="0"/>
        <w:adjustRightInd w:val="0"/>
        <w:ind w:firstLine="720"/>
        <w:jc w:val="both"/>
        <w:rPr>
          <w:szCs w:val="24"/>
        </w:rPr>
      </w:pPr>
      <w:r w:rsidRPr="002E2E23">
        <w:rPr>
          <w:szCs w:val="24"/>
        </w:rPr>
        <w:t>не более 16 часов единовременно – при температуре воздуха в жилых помещениях от +12 °C до нормативной температуры;</w:t>
      </w:r>
    </w:p>
    <w:p w:rsidR="002E2E23" w:rsidRPr="002E2E23" w:rsidRDefault="002E2E23" w:rsidP="002E2E23">
      <w:pPr>
        <w:autoSpaceDE w:val="0"/>
        <w:autoSpaceDN w:val="0"/>
        <w:adjustRightInd w:val="0"/>
        <w:ind w:firstLine="720"/>
        <w:jc w:val="both"/>
        <w:rPr>
          <w:szCs w:val="24"/>
        </w:rPr>
      </w:pPr>
      <w:r w:rsidRPr="002E2E23">
        <w:rPr>
          <w:szCs w:val="24"/>
        </w:rPr>
        <w:t>не более 8 часов единовременно – при температуре воздуха в жилых помещениях от +10 °C до +12 °C;</w:t>
      </w:r>
    </w:p>
    <w:p w:rsidR="002E2E23" w:rsidRPr="002E2E23" w:rsidRDefault="002E2E23" w:rsidP="002E2E23">
      <w:pPr>
        <w:autoSpaceDE w:val="0"/>
        <w:autoSpaceDN w:val="0"/>
        <w:adjustRightInd w:val="0"/>
        <w:ind w:firstLine="720"/>
        <w:jc w:val="both"/>
        <w:rPr>
          <w:szCs w:val="24"/>
        </w:rPr>
      </w:pPr>
      <w:r w:rsidRPr="002E2E23">
        <w:rPr>
          <w:szCs w:val="24"/>
        </w:rPr>
        <w:t>не более 4 часов единовременно – при температуре воздуха в жилых помещениях от +8 °C до +10 °C.</w:t>
      </w:r>
    </w:p>
    <w:p w:rsidR="002E2E23" w:rsidRPr="002E2E23" w:rsidRDefault="002E2E23" w:rsidP="002E2E23">
      <w:pPr>
        <w:pStyle w:val="afc"/>
        <w:tabs>
          <w:tab w:val="left" w:pos="1620"/>
        </w:tabs>
        <w:ind w:firstLine="708"/>
        <w:rPr>
          <w:rFonts w:ascii="Times New Roman" w:hAnsi="Times New Roman" w:cs="Times New Roman"/>
          <w:noProof/>
          <w:sz w:val="24"/>
          <w:szCs w:val="24"/>
        </w:rPr>
      </w:pPr>
      <w:r w:rsidRPr="002E2E23">
        <w:rPr>
          <w:rFonts w:ascii="Times New Roman" w:hAnsi="Times New Roman" w:cs="Times New Roman"/>
          <w:bCs/>
          <w:sz w:val="24"/>
          <w:szCs w:val="24"/>
        </w:rPr>
        <w:t>2.5.9.</w:t>
      </w:r>
      <w:r w:rsidRPr="002E2E23">
        <w:rPr>
          <w:rFonts w:ascii="Times New Roman" w:hAnsi="Times New Roman" w:cs="Times New Roman"/>
          <w:bCs/>
          <w:sz w:val="24"/>
          <w:szCs w:val="24"/>
        </w:rPr>
        <w:tab/>
        <w:t>Нести расходы по реконструкции и модернизации имущества в соответствии с Инвестиционной Программой, утверждаемой в установленном законом порядке;</w:t>
      </w:r>
    </w:p>
    <w:p w:rsidR="002E2E23" w:rsidRPr="002E2E23" w:rsidRDefault="002E2E23" w:rsidP="002E2E23">
      <w:pPr>
        <w:tabs>
          <w:tab w:val="left" w:pos="1620"/>
        </w:tabs>
        <w:autoSpaceDE w:val="0"/>
        <w:autoSpaceDN w:val="0"/>
        <w:adjustRightInd w:val="0"/>
        <w:ind w:firstLine="708"/>
        <w:jc w:val="both"/>
        <w:rPr>
          <w:szCs w:val="24"/>
        </w:rPr>
      </w:pPr>
      <w:r w:rsidRPr="002E2E23">
        <w:rPr>
          <w:szCs w:val="24"/>
        </w:rPr>
        <w:t>2.5.10.</w:t>
      </w:r>
      <w:r w:rsidRPr="002E2E23">
        <w:rPr>
          <w:szCs w:val="24"/>
        </w:rPr>
        <w:tab/>
        <w:t>Нести расходы, связанные с уплатой платежей по страхованию арендованного имущества, в установленных действующим законодательством случаях;</w:t>
      </w:r>
    </w:p>
    <w:p w:rsidR="002E2E23" w:rsidRPr="002E2E23" w:rsidRDefault="002E2E23" w:rsidP="002E2E23">
      <w:pPr>
        <w:pStyle w:val="a8"/>
        <w:tabs>
          <w:tab w:val="left" w:pos="1620"/>
        </w:tabs>
        <w:ind w:firstLine="708"/>
        <w:rPr>
          <w:sz w:val="24"/>
          <w:szCs w:val="24"/>
        </w:rPr>
      </w:pPr>
      <w:r w:rsidRPr="002E2E23">
        <w:rPr>
          <w:sz w:val="24"/>
          <w:szCs w:val="24"/>
        </w:rPr>
        <w:t>2.5.11.</w:t>
      </w:r>
      <w:r w:rsidRPr="002E2E23">
        <w:rPr>
          <w:sz w:val="24"/>
          <w:szCs w:val="24"/>
        </w:rPr>
        <w:tab/>
        <w:t>По истечении срока действия договора, в течение 5-ти дней передать Имущество Арендодателю по акту в исправном состоянии с учетом нормального износа, а также всю техническую документацию, переданную Арендодателем при заключении договора, а также иную документацию, оформленную в период его исполнения;</w:t>
      </w:r>
    </w:p>
    <w:p w:rsidR="002E2E23" w:rsidRPr="002E2E23" w:rsidRDefault="002E2E23" w:rsidP="002E2E23">
      <w:pPr>
        <w:tabs>
          <w:tab w:val="left" w:pos="1620"/>
        </w:tabs>
        <w:ind w:firstLine="709"/>
        <w:jc w:val="both"/>
        <w:rPr>
          <w:szCs w:val="24"/>
        </w:rPr>
      </w:pPr>
      <w:r w:rsidRPr="002E2E23">
        <w:rPr>
          <w:szCs w:val="24"/>
        </w:rPr>
        <w:t>2.5.12.</w:t>
      </w:r>
      <w:r w:rsidRPr="002E2E23">
        <w:rPr>
          <w:szCs w:val="24"/>
        </w:rPr>
        <w:tab/>
        <w:t>Возместить причиненный Арендодателю ущерб, если состояние возвращаемого имущества по окончании срока договора (с учетом нормального износа) хуже того состояния, в котором Арендатор его получил;</w:t>
      </w:r>
    </w:p>
    <w:p w:rsidR="002E2E23" w:rsidRPr="002E2E23" w:rsidRDefault="002E2E23" w:rsidP="002E2E23">
      <w:pPr>
        <w:tabs>
          <w:tab w:val="left" w:pos="1620"/>
        </w:tabs>
        <w:ind w:firstLine="709"/>
        <w:jc w:val="both"/>
        <w:rPr>
          <w:szCs w:val="24"/>
        </w:rPr>
      </w:pPr>
      <w:r w:rsidRPr="002E2E23">
        <w:rPr>
          <w:szCs w:val="24"/>
        </w:rPr>
        <w:t>2.5.13.</w:t>
      </w:r>
      <w:r w:rsidRPr="002E2E23">
        <w:rPr>
          <w:szCs w:val="24"/>
        </w:rPr>
        <w:tab/>
        <w:t xml:space="preserve">При производстве ремонтных работ, связанных с повреждением </w:t>
      </w:r>
      <w:proofErr w:type="spellStart"/>
      <w:proofErr w:type="gramStart"/>
      <w:r w:rsidRPr="002E2E23">
        <w:rPr>
          <w:szCs w:val="24"/>
        </w:rPr>
        <w:t>асфальто</w:t>
      </w:r>
      <w:proofErr w:type="spellEnd"/>
      <w:r w:rsidRPr="002E2E23">
        <w:rPr>
          <w:szCs w:val="24"/>
        </w:rPr>
        <w:t>-бетонного</w:t>
      </w:r>
      <w:proofErr w:type="gramEnd"/>
      <w:r w:rsidRPr="002E2E23">
        <w:rPr>
          <w:szCs w:val="24"/>
        </w:rPr>
        <w:t>, асфальтного, земляного и иного покрытия, а также элементов благоустройства, обеспечить их восстановление в установленном порядке.</w:t>
      </w:r>
    </w:p>
    <w:p w:rsidR="002E2E23" w:rsidRPr="002E2E23" w:rsidRDefault="002E2E23" w:rsidP="002E2E23">
      <w:pPr>
        <w:tabs>
          <w:tab w:val="left" w:pos="1134"/>
          <w:tab w:val="left" w:pos="1620"/>
        </w:tabs>
        <w:adjustRightInd w:val="0"/>
        <w:ind w:firstLine="720"/>
        <w:jc w:val="both"/>
        <w:rPr>
          <w:szCs w:val="24"/>
        </w:rPr>
      </w:pPr>
      <w:r w:rsidRPr="002E2E23">
        <w:rPr>
          <w:szCs w:val="24"/>
        </w:rPr>
        <w:t>2.5.14.</w:t>
      </w:r>
      <w:r w:rsidRPr="002E2E23">
        <w:rPr>
          <w:szCs w:val="24"/>
        </w:rPr>
        <w:tab/>
        <w:t>В случае выявления имущества, являющегося частью соответствующей сети инженерно-технического обеспечения и данные часть сети и сеть являются технологически связанными с имуществом, переданным по настоящему договору, Арендодатель вправе передать, а Арендатор обязан принять данное имущество с условием увеличения арендной платы на величину произведенной оценки рыночной стоимости арендной платы переданного имущества.</w:t>
      </w:r>
    </w:p>
    <w:p w:rsidR="002E2E23" w:rsidRPr="002E2E23" w:rsidRDefault="002E2E23" w:rsidP="002E2E23">
      <w:pPr>
        <w:pStyle w:val="aa"/>
        <w:tabs>
          <w:tab w:val="left" w:pos="1620"/>
        </w:tabs>
        <w:spacing w:after="0"/>
        <w:ind w:left="0" w:firstLine="708"/>
        <w:jc w:val="both"/>
        <w:rPr>
          <w:bCs/>
          <w:szCs w:val="24"/>
        </w:rPr>
      </w:pPr>
      <w:r w:rsidRPr="002E2E23">
        <w:rPr>
          <w:bCs/>
          <w:szCs w:val="24"/>
        </w:rPr>
        <w:t>2.5.15.</w:t>
      </w:r>
      <w:r w:rsidRPr="002E2E23">
        <w:rPr>
          <w:bCs/>
          <w:szCs w:val="24"/>
        </w:rPr>
        <w:tab/>
        <w:t xml:space="preserve">Сообщить Арендодателю в письменной форме в 10-ти </w:t>
      </w:r>
      <w:proofErr w:type="spellStart"/>
      <w:r w:rsidRPr="002E2E23">
        <w:rPr>
          <w:bCs/>
          <w:szCs w:val="24"/>
        </w:rPr>
        <w:t>дневный</w:t>
      </w:r>
      <w:proofErr w:type="spellEnd"/>
      <w:r w:rsidRPr="002E2E23">
        <w:rPr>
          <w:bCs/>
          <w:szCs w:val="24"/>
        </w:rPr>
        <w:t xml:space="preserve"> срок об изменении юридического адреса, банковских реквизитов, номеров телефонов, </w:t>
      </w:r>
      <w:r w:rsidRPr="002E2E23">
        <w:rPr>
          <w:szCs w:val="24"/>
        </w:rPr>
        <w:t>изменении организационно-правовой формы, смены руководителя организации и главного бухгалтера с подтверждением полномочий, принятия решения о ликвидации Арендатора</w:t>
      </w:r>
      <w:r w:rsidRPr="002E2E23">
        <w:rPr>
          <w:bCs/>
          <w:szCs w:val="24"/>
        </w:rPr>
        <w:t xml:space="preserve"> и др.;</w:t>
      </w:r>
    </w:p>
    <w:p w:rsidR="002E2E23" w:rsidRPr="002E2E23" w:rsidRDefault="002E2E23" w:rsidP="002E2E23">
      <w:pPr>
        <w:ind w:firstLine="720"/>
        <w:jc w:val="both"/>
        <w:rPr>
          <w:szCs w:val="24"/>
        </w:rPr>
      </w:pPr>
      <w:r w:rsidRPr="002E2E23">
        <w:rPr>
          <w:szCs w:val="24"/>
        </w:rPr>
        <w:t>2.5.16.</w:t>
      </w:r>
      <w:r w:rsidRPr="002E2E23">
        <w:rPr>
          <w:szCs w:val="24"/>
        </w:rPr>
        <w:tab/>
        <w:t>Предоставить обеспечение исполнения обязательств, предусмотренных настоящим договором аренды на период всего срока действия договора путем предоставления безотзывной и непередаваемой банковской гарантии в размере ___________</w:t>
      </w:r>
      <w:proofErr w:type="gramStart"/>
      <w:r w:rsidRPr="002E2E23">
        <w:rPr>
          <w:szCs w:val="24"/>
        </w:rPr>
        <w:t>_  рублей</w:t>
      </w:r>
      <w:proofErr w:type="gramEnd"/>
      <w:r w:rsidRPr="002E2E23">
        <w:rPr>
          <w:szCs w:val="24"/>
        </w:rPr>
        <w:t>.</w:t>
      </w:r>
    </w:p>
    <w:p w:rsidR="002E2E23" w:rsidRPr="002E2E23" w:rsidRDefault="002E2E23" w:rsidP="002E2E23">
      <w:pPr>
        <w:ind w:firstLine="720"/>
        <w:jc w:val="both"/>
        <w:rPr>
          <w:szCs w:val="24"/>
        </w:rPr>
      </w:pPr>
      <w:r w:rsidRPr="002E2E23">
        <w:rPr>
          <w:szCs w:val="24"/>
        </w:rPr>
        <w:t xml:space="preserve">Срок действия каждой банковской гарантии, предоставляемой Арендатором </w:t>
      </w:r>
      <w:proofErr w:type="gramStart"/>
      <w:r w:rsidRPr="002E2E23">
        <w:rPr>
          <w:szCs w:val="24"/>
        </w:rPr>
        <w:t>в  обеспечение</w:t>
      </w:r>
      <w:proofErr w:type="gramEnd"/>
      <w:r w:rsidRPr="002E2E23">
        <w:rPr>
          <w:szCs w:val="24"/>
        </w:rPr>
        <w:t xml:space="preserve"> обязательств, предусмотренных настоящим договором, определяется Арендатором и банком-гарантом самостоятельно, но не должен составлять срок менее одного года. Банковская гарантия на каждый последующий (промежуточный) срок обеспечения обязательств арендатора в пределах срока действия настоящего договора должна быть предоставлена Арендатору не позднее, чем за 10 рабочих дней до окончания срока действия ранее предоставленной банковской гарантии.</w:t>
      </w:r>
    </w:p>
    <w:p w:rsidR="002E2E23" w:rsidRPr="002E2E23" w:rsidRDefault="002E2E23" w:rsidP="002E2E23">
      <w:pPr>
        <w:ind w:firstLine="720"/>
        <w:jc w:val="both"/>
        <w:rPr>
          <w:szCs w:val="24"/>
        </w:rPr>
      </w:pPr>
      <w:r w:rsidRPr="002E2E23">
        <w:rPr>
          <w:szCs w:val="24"/>
        </w:rPr>
        <w:t>В случае если по итогам прошлого отчетного периода устанавливается факт неисполнения Арендатором обязательств по настоящему договору и Арендодатель прибегает к использованию сумм обеспечения, Арендатор не позднее 10 дней с момента исполнения банком предъявленного Арендодателем требования, пополняет сумму обеспечения до требуемого размера (_______________  рублей) текущего периода.</w:t>
      </w:r>
    </w:p>
    <w:p w:rsidR="002E2E23" w:rsidRPr="002E2E23" w:rsidRDefault="002E2E23" w:rsidP="002E2E23">
      <w:pPr>
        <w:tabs>
          <w:tab w:val="left" w:pos="1620"/>
        </w:tabs>
        <w:autoSpaceDE w:val="0"/>
        <w:autoSpaceDN w:val="0"/>
        <w:adjustRightInd w:val="0"/>
        <w:ind w:firstLine="720"/>
        <w:jc w:val="both"/>
        <w:rPr>
          <w:szCs w:val="24"/>
        </w:rPr>
      </w:pPr>
      <w:r w:rsidRPr="002E2E23">
        <w:rPr>
          <w:szCs w:val="24"/>
          <w:lang w:eastAsia="ar-SA"/>
        </w:rPr>
        <w:t>2.6.</w:t>
      </w:r>
      <w:r w:rsidRPr="002E2E23">
        <w:rPr>
          <w:szCs w:val="24"/>
          <w:lang w:eastAsia="ar-SA"/>
        </w:rPr>
        <w:tab/>
      </w:r>
      <w:r w:rsidRPr="002E2E23">
        <w:rPr>
          <w:szCs w:val="24"/>
        </w:rPr>
        <w:t xml:space="preserve">Неотделимые улучшения в арендованное имущество, произведенные Арендатором, являются собственностью Арендодателя и подлежат передаче сразу после </w:t>
      </w:r>
      <w:r w:rsidRPr="002E2E23">
        <w:rPr>
          <w:szCs w:val="24"/>
        </w:rPr>
        <w:lastRenderedPageBreak/>
        <w:t>завершения и документального оформления работ с последующим исключением из договора замененного и списанного в установленном порядке имущества. Стоимость таких улучшений не возмещается. При этом Арендатор несет все обязанности застройщика, предусмотренные Градостроительным Кодексом Российской Федерации, в том числе получение разрешения на реконструкцию, ввод объекта в эксплуатацию, изготовление и согласование проекта реконструкции со всеми компетентными службами надзора, получение заключения госэкспертизы; Арендатор несет расходы на изготовление нового технического и кадастрового паспорта. После проведения реконструкции Арендатор обязан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2E2E23" w:rsidRPr="002E2E23" w:rsidRDefault="002E2E23" w:rsidP="002E2E23">
      <w:pPr>
        <w:tabs>
          <w:tab w:val="left" w:pos="1134"/>
        </w:tabs>
        <w:adjustRightInd w:val="0"/>
        <w:ind w:firstLine="720"/>
        <w:jc w:val="both"/>
        <w:rPr>
          <w:color w:val="4F81BD"/>
          <w:szCs w:val="24"/>
        </w:rPr>
      </w:pPr>
      <w:r w:rsidRPr="002E2E23">
        <w:rPr>
          <w:szCs w:val="24"/>
        </w:rPr>
        <w:t>2.7.</w:t>
      </w:r>
      <w:r w:rsidRPr="002E2E23">
        <w:rPr>
          <w:szCs w:val="24"/>
        </w:rPr>
        <w:tab/>
        <w:t xml:space="preserve">В случае выявления имущества, являющегося частью соответствующей сети инженерно-технического обеспечения и данные часть сети и </w:t>
      </w:r>
      <w:proofErr w:type="gramStart"/>
      <w:r w:rsidRPr="002E2E23">
        <w:rPr>
          <w:szCs w:val="24"/>
        </w:rPr>
        <w:t>сеть</w:t>
      </w:r>
      <w:proofErr w:type="gramEnd"/>
      <w:r w:rsidRPr="002E2E23">
        <w:rPr>
          <w:szCs w:val="24"/>
        </w:rPr>
        <w:t xml:space="preserve"> являются технологически связанными с имуществом переданному по данному Договору, Арендодатель вправе передать, а Арендатор обязан принять данное имущество в порядке, установленном действующим законодательством Российской Федерации.</w:t>
      </w:r>
    </w:p>
    <w:p w:rsidR="002E2E23" w:rsidRPr="002E2E23" w:rsidRDefault="002E2E23" w:rsidP="002E2E23">
      <w:pPr>
        <w:pStyle w:val="1"/>
        <w:keepNext w:val="0"/>
        <w:ind w:firstLine="708"/>
        <w:rPr>
          <w:sz w:val="24"/>
          <w:szCs w:val="24"/>
        </w:rPr>
      </w:pPr>
      <w:r w:rsidRPr="002E2E23">
        <w:rPr>
          <w:sz w:val="24"/>
          <w:szCs w:val="24"/>
        </w:rPr>
        <w:t>3. Арендная плата и порядок расчетов</w:t>
      </w:r>
    </w:p>
    <w:p w:rsidR="002E2E23" w:rsidRPr="002E2E23" w:rsidRDefault="002E2E23" w:rsidP="002E2E23">
      <w:pPr>
        <w:ind w:firstLine="720"/>
        <w:jc w:val="both"/>
        <w:rPr>
          <w:szCs w:val="24"/>
        </w:rPr>
      </w:pPr>
      <w:r w:rsidRPr="002E2E23">
        <w:rPr>
          <w:szCs w:val="24"/>
        </w:rPr>
        <w:t>3.1.</w:t>
      </w:r>
      <w:r w:rsidRPr="002E2E23">
        <w:rPr>
          <w:szCs w:val="24"/>
        </w:rPr>
        <w:tab/>
        <w:t>Арендная плата за пользование Имуществом,</w:t>
      </w:r>
      <w:r w:rsidRPr="002E2E23">
        <w:rPr>
          <w:b/>
          <w:szCs w:val="24"/>
        </w:rPr>
        <w:t xml:space="preserve"> </w:t>
      </w:r>
      <w:r w:rsidRPr="002E2E23">
        <w:rPr>
          <w:bCs/>
          <w:szCs w:val="24"/>
        </w:rPr>
        <w:t xml:space="preserve">указанным в п. 1.1. настоящего Договора </w:t>
      </w:r>
      <w:r w:rsidRPr="002E2E23">
        <w:rPr>
          <w:szCs w:val="24"/>
        </w:rPr>
        <w:t xml:space="preserve">составляет </w:t>
      </w:r>
      <w:r w:rsidRPr="002E2E23">
        <w:rPr>
          <w:b/>
          <w:szCs w:val="24"/>
        </w:rPr>
        <w:t xml:space="preserve">__________ </w:t>
      </w:r>
      <w:r w:rsidRPr="002E2E23">
        <w:rPr>
          <w:bCs/>
          <w:szCs w:val="24"/>
        </w:rPr>
        <w:t>рублей</w:t>
      </w:r>
      <w:r w:rsidRPr="002E2E23">
        <w:rPr>
          <w:szCs w:val="24"/>
        </w:rPr>
        <w:t xml:space="preserve"> в месяц (без НДС). </w:t>
      </w:r>
    </w:p>
    <w:p w:rsidR="002E2E23" w:rsidRPr="002E2E23" w:rsidRDefault="002E2E23" w:rsidP="002E2E23">
      <w:pPr>
        <w:pStyle w:val="34"/>
        <w:spacing w:after="0"/>
        <w:ind w:left="0" w:firstLine="720"/>
        <w:jc w:val="both"/>
        <w:rPr>
          <w:sz w:val="24"/>
          <w:szCs w:val="24"/>
        </w:rPr>
      </w:pPr>
      <w:r w:rsidRPr="002E2E23">
        <w:rPr>
          <w:sz w:val="24"/>
          <w:szCs w:val="24"/>
        </w:rPr>
        <w:t>Налог на добавленную стоимость (НДС) перечисляется Арендатором самостоятельно в законодательно установленном порядке.</w:t>
      </w:r>
    </w:p>
    <w:p w:rsidR="002E2E23" w:rsidRPr="002E2E23" w:rsidRDefault="002E2E23" w:rsidP="002E2E23">
      <w:pPr>
        <w:tabs>
          <w:tab w:val="left" w:pos="1260"/>
        </w:tabs>
        <w:ind w:firstLine="720"/>
        <w:jc w:val="both"/>
        <w:rPr>
          <w:szCs w:val="24"/>
        </w:rPr>
      </w:pPr>
      <w:r w:rsidRPr="002E2E23">
        <w:rPr>
          <w:szCs w:val="24"/>
        </w:rPr>
        <w:t>3.2.</w:t>
      </w:r>
      <w:r w:rsidRPr="002E2E23">
        <w:rPr>
          <w:szCs w:val="24"/>
        </w:rPr>
        <w:tab/>
        <w:t>Арендная плата за пользование Имуществом подлежит начислению со дня передачи Имущества Арендатору и вносится Арендатором ежемесячно, предварительно в первые десять дней каждого текущего месяца путем перечисления на расчетный счет Арендодателя:</w:t>
      </w:r>
    </w:p>
    <w:tbl>
      <w:tblPr>
        <w:tblW w:w="9243"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20"/>
        <w:gridCol w:w="5823"/>
      </w:tblGrid>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
                <w:szCs w:val="24"/>
              </w:rPr>
            </w:pPr>
            <w:r w:rsidRPr="002E2E23">
              <w:rPr>
                <w:b/>
                <w:szCs w:val="24"/>
              </w:rPr>
              <w:t>Получатель</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Банк получателя</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Отделение Благовещенск</w:t>
            </w:r>
            <w:r w:rsidRPr="002E2E23">
              <w:rPr>
                <w:szCs w:val="24"/>
              </w:rPr>
              <w:t>//УФК по Амурской области г. Благовещенск</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Р/счет</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 xml:space="preserve">Р/с № 03100643000000012300  </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 xml:space="preserve">Казначейский счет  </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40102810245370000015</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БИК</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011012100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ИНН</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2801010685</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КПП</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280101001</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ОКТМО</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10701000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ind w:right="-90"/>
              <w:jc w:val="both"/>
              <w:rPr>
                <w:szCs w:val="24"/>
              </w:rPr>
            </w:pPr>
            <w:r w:rsidRPr="002E2E23">
              <w:rPr>
                <w:szCs w:val="24"/>
              </w:rPr>
              <w:t>Код бюджетной классификации</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012 1 11 05074 04 0000 120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Назначение платежа</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2E2E23">
            <w:pPr>
              <w:ind w:right="289"/>
              <w:jc w:val="both"/>
              <w:rPr>
                <w:szCs w:val="24"/>
              </w:rPr>
            </w:pPr>
            <w:r w:rsidRPr="002E2E23">
              <w:rPr>
                <w:szCs w:val="24"/>
              </w:rPr>
              <w:t xml:space="preserve">Арендная плата за пользование </w:t>
            </w:r>
            <w:r w:rsidRPr="002E2E23">
              <w:rPr>
                <w:noProof/>
                <w:szCs w:val="24"/>
              </w:rPr>
              <w:t>Имуществом по договору от___           №____</w:t>
            </w:r>
          </w:p>
        </w:tc>
      </w:tr>
    </w:tbl>
    <w:p w:rsidR="002E2E23" w:rsidRPr="002E2E23" w:rsidRDefault="002E2E23" w:rsidP="002E2E23">
      <w:pPr>
        <w:pStyle w:val="a8"/>
        <w:tabs>
          <w:tab w:val="left" w:pos="1260"/>
        </w:tabs>
        <w:ind w:firstLine="708"/>
        <w:rPr>
          <w:sz w:val="24"/>
          <w:szCs w:val="24"/>
        </w:rPr>
      </w:pPr>
      <w:r w:rsidRPr="002E2E23">
        <w:rPr>
          <w:sz w:val="24"/>
          <w:szCs w:val="24"/>
        </w:rPr>
        <w:t>3.3.</w:t>
      </w:r>
      <w:r w:rsidRPr="002E2E23">
        <w:rPr>
          <w:sz w:val="24"/>
          <w:szCs w:val="24"/>
        </w:rPr>
        <w:tab/>
        <w:t>Размер арендной платы остается неизменным до 31.12.2022 и впоследствии ежегодно индексируется Арендодателем на следующий календарный год в одностороннем порядке в соответствии с индексом инфляции (коэффициент-дефлятор, соответствующий индексу изменения потребительских цен на товары (работы, услуги), устанавливаемым ежегодно Министерством экономического развития Российской Федерации.</w:t>
      </w:r>
    </w:p>
    <w:p w:rsidR="002E2E23" w:rsidRPr="002E2E23" w:rsidRDefault="002E2E23" w:rsidP="002E2E23">
      <w:pPr>
        <w:tabs>
          <w:tab w:val="left" w:pos="1260"/>
        </w:tabs>
        <w:ind w:firstLine="720"/>
        <w:jc w:val="both"/>
        <w:rPr>
          <w:szCs w:val="24"/>
        </w:rPr>
      </w:pPr>
      <w:r w:rsidRPr="002E2E23">
        <w:rPr>
          <w:szCs w:val="24"/>
        </w:rPr>
        <w:t>3.4.</w:t>
      </w:r>
      <w:r w:rsidRPr="002E2E23">
        <w:rPr>
          <w:szCs w:val="24"/>
        </w:rPr>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арендной платы. </w:t>
      </w:r>
    </w:p>
    <w:p w:rsidR="002E2E23" w:rsidRPr="002E2E23" w:rsidRDefault="002E2E23" w:rsidP="002E2E23">
      <w:pPr>
        <w:pStyle w:val="a8"/>
        <w:tabs>
          <w:tab w:val="left" w:pos="1260"/>
        </w:tabs>
        <w:ind w:firstLine="708"/>
        <w:rPr>
          <w:sz w:val="24"/>
          <w:szCs w:val="24"/>
        </w:rPr>
      </w:pPr>
      <w:r w:rsidRPr="002E2E23">
        <w:rPr>
          <w:sz w:val="24"/>
          <w:szCs w:val="24"/>
        </w:rPr>
        <w:t>3.5.</w:t>
      </w:r>
      <w:r w:rsidRPr="002E2E23">
        <w:rPr>
          <w:sz w:val="24"/>
          <w:szCs w:val="24"/>
        </w:rPr>
        <w:tab/>
        <w:t>Об изменении платежных реквизитов Арендатор извещается Арендодателем Уведомлением.</w:t>
      </w:r>
    </w:p>
    <w:p w:rsidR="002E2E23" w:rsidRPr="002E2E23" w:rsidRDefault="002E2E23" w:rsidP="002E2E23">
      <w:pPr>
        <w:tabs>
          <w:tab w:val="left" w:pos="1260"/>
        </w:tabs>
        <w:ind w:firstLine="708"/>
        <w:jc w:val="both"/>
        <w:rPr>
          <w:szCs w:val="24"/>
        </w:rPr>
      </w:pPr>
      <w:r w:rsidRPr="002E2E23">
        <w:rPr>
          <w:szCs w:val="24"/>
        </w:rPr>
        <w:t>3.6.</w:t>
      </w:r>
      <w:r w:rsidRPr="002E2E23">
        <w:rPr>
          <w:b/>
          <w:bCs/>
          <w:szCs w:val="24"/>
        </w:rPr>
        <w:t xml:space="preserve"> </w:t>
      </w:r>
      <w:r w:rsidRPr="002E2E23">
        <w:rPr>
          <w:b/>
          <w:bCs/>
          <w:szCs w:val="24"/>
        </w:rPr>
        <w:tab/>
      </w:r>
      <w:r w:rsidRPr="002E2E23">
        <w:rPr>
          <w:szCs w:val="24"/>
        </w:rPr>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2E2E23" w:rsidRPr="002E2E23" w:rsidRDefault="002E2E23" w:rsidP="002E2E23">
      <w:pPr>
        <w:shd w:val="clear" w:color="auto" w:fill="FFFFFF"/>
        <w:tabs>
          <w:tab w:val="left" w:pos="459"/>
          <w:tab w:val="left" w:pos="851"/>
          <w:tab w:val="left" w:pos="1134"/>
          <w:tab w:val="left" w:pos="1260"/>
        </w:tabs>
        <w:ind w:firstLine="720"/>
        <w:jc w:val="both"/>
        <w:rPr>
          <w:bCs/>
          <w:szCs w:val="24"/>
        </w:rPr>
      </w:pPr>
      <w:r w:rsidRPr="002E2E23">
        <w:rPr>
          <w:szCs w:val="24"/>
        </w:rPr>
        <w:t>3.7.</w:t>
      </w:r>
      <w:r w:rsidRPr="002E2E23">
        <w:rPr>
          <w:szCs w:val="24"/>
        </w:rPr>
        <w:tab/>
      </w:r>
      <w:r w:rsidRPr="002E2E23">
        <w:rPr>
          <w:bCs/>
          <w:szCs w:val="24"/>
        </w:rPr>
        <w:t xml:space="preserve">Размер арендной платы, установленный настоящим договором, подлежит </w:t>
      </w:r>
      <w:r w:rsidRPr="002E2E23">
        <w:rPr>
          <w:bCs/>
          <w:szCs w:val="24"/>
        </w:rPr>
        <w:lastRenderedPageBreak/>
        <w:t xml:space="preserve">корректировке в сторону увеличения или уменьшения в связи с внесением сторонами изменений в перечень арендованного муниципального имущества по настоящему договору, а также в связи с увеличением стоимости имущества вследствие произведенных за счет Арендодателя реконструкции и (или) модернизации имущества. </w:t>
      </w:r>
    </w:p>
    <w:p w:rsidR="002E2E23" w:rsidRPr="002E2E23" w:rsidRDefault="002E2E23" w:rsidP="002E2E23">
      <w:pPr>
        <w:tabs>
          <w:tab w:val="left" w:pos="1260"/>
        </w:tabs>
        <w:ind w:firstLine="720"/>
        <w:jc w:val="both"/>
        <w:rPr>
          <w:bCs/>
          <w:szCs w:val="24"/>
        </w:rPr>
      </w:pPr>
      <w:r w:rsidRPr="002E2E23">
        <w:rPr>
          <w:bCs/>
          <w:szCs w:val="24"/>
        </w:rPr>
        <w:t>Стороны обязуются вносить изменения в настоящий договор в связи с изменением перечня Имущества в течение 3 месяцев с момента внесения изменений в реестр муниципальной собственности.</w:t>
      </w:r>
    </w:p>
    <w:p w:rsidR="002E2E23" w:rsidRDefault="002E2E23" w:rsidP="002E2E23">
      <w:pPr>
        <w:tabs>
          <w:tab w:val="left" w:pos="1260"/>
        </w:tabs>
        <w:autoSpaceDE w:val="0"/>
        <w:autoSpaceDN w:val="0"/>
        <w:adjustRightInd w:val="0"/>
        <w:ind w:firstLine="720"/>
        <w:jc w:val="both"/>
        <w:rPr>
          <w:szCs w:val="24"/>
        </w:rPr>
      </w:pPr>
      <w:r w:rsidRPr="002E2E23">
        <w:rPr>
          <w:bCs/>
          <w:szCs w:val="24"/>
        </w:rPr>
        <w:t>3.8.</w:t>
      </w:r>
      <w:r w:rsidRPr="002E2E23">
        <w:rPr>
          <w:bCs/>
          <w:szCs w:val="24"/>
        </w:rPr>
        <w:tab/>
      </w:r>
      <w:r w:rsidRPr="002E2E23">
        <w:rPr>
          <w:szCs w:val="24"/>
        </w:rPr>
        <w:t>Установленная п. 3.1 настоящего договора арендная плата не включает в себя плату за пользование земельными участками.</w:t>
      </w:r>
    </w:p>
    <w:p w:rsidR="002E2E23" w:rsidRPr="002E2E23" w:rsidRDefault="002E2E23" w:rsidP="002E2E23">
      <w:pPr>
        <w:tabs>
          <w:tab w:val="left" w:pos="1260"/>
        </w:tabs>
        <w:autoSpaceDE w:val="0"/>
        <w:autoSpaceDN w:val="0"/>
        <w:adjustRightInd w:val="0"/>
        <w:ind w:firstLine="720"/>
        <w:jc w:val="both"/>
        <w:rPr>
          <w:szCs w:val="24"/>
        </w:rPr>
      </w:pPr>
    </w:p>
    <w:p w:rsidR="002E2E23" w:rsidRPr="002E2E23" w:rsidRDefault="002E2E23" w:rsidP="002E2E23">
      <w:pPr>
        <w:pStyle w:val="1"/>
        <w:keepNext w:val="0"/>
        <w:ind w:firstLine="709"/>
        <w:rPr>
          <w:sz w:val="24"/>
          <w:szCs w:val="24"/>
        </w:rPr>
      </w:pPr>
      <w:r w:rsidRPr="002E2E23">
        <w:rPr>
          <w:sz w:val="24"/>
          <w:szCs w:val="24"/>
        </w:rPr>
        <w:t>4. Долгосрочные параметры государственного регулирования цен (тарифов)</w:t>
      </w:r>
    </w:p>
    <w:p w:rsidR="002E2E23" w:rsidRPr="002E2E23" w:rsidRDefault="002E2E23" w:rsidP="002E2E23">
      <w:pPr>
        <w:ind w:firstLine="720"/>
        <w:jc w:val="both"/>
        <w:rPr>
          <w:szCs w:val="24"/>
        </w:rPr>
      </w:pPr>
      <w:r w:rsidRPr="002E2E23">
        <w:rPr>
          <w:szCs w:val="24"/>
        </w:rPr>
        <w:t>На основании Протокола оценки и сопоставления заявок на участие в конкурсе (протокола рассмотрения заявок на участие в конкурсе) от «___» ________ 2022 года №____ устанавливаются следующие долгосрочные параметры регулирования тарифов:</w:t>
      </w:r>
    </w:p>
    <w:p w:rsidR="002E2E23" w:rsidRPr="002E2E23" w:rsidRDefault="002E2E23" w:rsidP="002E2E23">
      <w:pPr>
        <w:pStyle w:val="1"/>
        <w:keepNext w:val="0"/>
        <w:rPr>
          <w:sz w:val="24"/>
          <w:szCs w:val="24"/>
        </w:rPr>
      </w:pPr>
      <w:r w:rsidRPr="002E2E23">
        <w:rPr>
          <w:sz w:val="24"/>
          <w:szCs w:val="24"/>
        </w:rPr>
        <w:t>_________________________________________________________________________</w:t>
      </w:r>
    </w:p>
    <w:p w:rsidR="002E2E23" w:rsidRPr="002E2E23" w:rsidRDefault="002E2E23" w:rsidP="002E2E23">
      <w:pPr>
        <w:pStyle w:val="1"/>
        <w:keepNext w:val="0"/>
        <w:ind w:firstLine="709"/>
        <w:rPr>
          <w:sz w:val="24"/>
          <w:szCs w:val="24"/>
        </w:rPr>
      </w:pPr>
      <w:r w:rsidRPr="002E2E23">
        <w:rPr>
          <w:sz w:val="24"/>
          <w:szCs w:val="24"/>
        </w:rPr>
        <w:t>5. Ответственность сторон</w:t>
      </w:r>
    </w:p>
    <w:p w:rsidR="002E2E23" w:rsidRPr="002E2E23" w:rsidRDefault="002E2E23" w:rsidP="002E2E23">
      <w:pPr>
        <w:pStyle w:val="afc"/>
        <w:tabs>
          <w:tab w:val="left" w:pos="1260"/>
        </w:tabs>
        <w:ind w:firstLine="708"/>
        <w:rPr>
          <w:rFonts w:ascii="Times New Roman" w:hAnsi="Times New Roman" w:cs="Times New Roman"/>
          <w:noProof/>
          <w:sz w:val="24"/>
          <w:szCs w:val="24"/>
        </w:rPr>
      </w:pPr>
      <w:r w:rsidRPr="002E2E23">
        <w:rPr>
          <w:rFonts w:ascii="Times New Roman" w:hAnsi="Times New Roman" w:cs="Times New Roman"/>
          <w:noProof/>
          <w:sz w:val="24"/>
          <w:szCs w:val="24"/>
        </w:rPr>
        <w:t>5.1.</w:t>
      </w:r>
      <w:r w:rsidRPr="002E2E23">
        <w:rPr>
          <w:rFonts w:ascii="Times New Roman" w:hAnsi="Times New Roman" w:cs="Times New Roman"/>
          <w:noProof/>
          <w:sz w:val="24"/>
          <w:szCs w:val="24"/>
        </w:rPr>
        <w:tab/>
        <w:t>Стороны несут имущественную ответственность за неисполнение или ненадлежащее исполнение условий договора в соответствии с законодательством и правилами, установленными в настоящем разделе.</w:t>
      </w:r>
    </w:p>
    <w:p w:rsidR="002E2E23" w:rsidRPr="002E2E23" w:rsidRDefault="002E2E23" w:rsidP="002E2E23">
      <w:pPr>
        <w:tabs>
          <w:tab w:val="left" w:pos="1260"/>
        </w:tabs>
        <w:autoSpaceDE w:val="0"/>
        <w:autoSpaceDN w:val="0"/>
        <w:adjustRightInd w:val="0"/>
        <w:ind w:firstLine="708"/>
        <w:jc w:val="both"/>
        <w:rPr>
          <w:szCs w:val="24"/>
        </w:rPr>
      </w:pPr>
      <w:r w:rsidRPr="002E2E23">
        <w:rPr>
          <w:szCs w:val="24"/>
        </w:rPr>
        <w:t>5.2.</w:t>
      </w:r>
      <w:r w:rsidRPr="002E2E23">
        <w:rPr>
          <w:szCs w:val="24"/>
        </w:rPr>
        <w:tab/>
        <w:t>В случае неуплаты Арендатором арендных платежей в сроки, установленные п. 3.1. договора, Арендатор оплачивает Арендодателю пеню в размере 0,5% от неуплаченной суммы за каждый день просрочки платежа. Начисление пени производится, начиная со следующего дня по истечению срока платежа и до дня прохождения платежа через банк Арендатора;</w:t>
      </w:r>
    </w:p>
    <w:p w:rsidR="002E2E23" w:rsidRPr="002E2E23" w:rsidRDefault="002E2E23" w:rsidP="002E2E23">
      <w:pPr>
        <w:tabs>
          <w:tab w:val="left" w:pos="1276"/>
        </w:tabs>
        <w:ind w:firstLine="567"/>
        <w:jc w:val="both"/>
        <w:rPr>
          <w:szCs w:val="24"/>
        </w:rPr>
      </w:pPr>
      <w:r w:rsidRPr="002E2E23">
        <w:rPr>
          <w:szCs w:val="24"/>
        </w:rPr>
        <w:t xml:space="preserve">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w:t>
      </w:r>
      <w:r w:rsidRPr="002E2E23">
        <w:rPr>
          <w:szCs w:val="24"/>
          <w:u w:val="single"/>
        </w:rPr>
        <w:t>КБК 012 116 07 09 004 0000 140</w:t>
      </w:r>
      <w:r w:rsidRPr="002E2E23">
        <w:rPr>
          <w:szCs w:val="24"/>
        </w:rPr>
        <w:t xml:space="preserve"> Код ОКТМО 10701000.</w:t>
      </w:r>
    </w:p>
    <w:p w:rsidR="002E2E23" w:rsidRPr="002E2E23" w:rsidRDefault="002E2E23" w:rsidP="002E2E23">
      <w:pPr>
        <w:pStyle w:val="afc"/>
        <w:tabs>
          <w:tab w:val="left" w:pos="1260"/>
        </w:tabs>
        <w:ind w:firstLine="708"/>
        <w:rPr>
          <w:rFonts w:ascii="Times New Roman" w:hAnsi="Times New Roman" w:cs="Times New Roman"/>
          <w:sz w:val="24"/>
          <w:szCs w:val="24"/>
        </w:rPr>
      </w:pPr>
      <w:r w:rsidRPr="002E2E23">
        <w:rPr>
          <w:rFonts w:ascii="Times New Roman" w:hAnsi="Times New Roman" w:cs="Times New Roman"/>
          <w:noProof/>
          <w:sz w:val="24"/>
          <w:szCs w:val="24"/>
        </w:rPr>
        <w:t>5.3.</w:t>
      </w:r>
      <w:r w:rsidRPr="002E2E23">
        <w:rPr>
          <w:rFonts w:ascii="Times New Roman" w:hAnsi="Times New Roman" w:cs="Times New Roman"/>
          <w:noProof/>
          <w:sz w:val="24"/>
          <w:szCs w:val="24"/>
        </w:rPr>
        <w:tab/>
        <w:t>В случае виновных действий (бездействия) Арендатора или лиц, за действия которых он несет ответственность в соответствии с законом или договором, произойдет гибель (утрата) или повреждение Имущества, Арендатор обязан возместить Арендодателю причиненные этим убытки в полном объёме.</w:t>
      </w:r>
    </w:p>
    <w:p w:rsidR="002E2E23" w:rsidRPr="002E2E23" w:rsidRDefault="002E2E23" w:rsidP="002E2E23">
      <w:pPr>
        <w:pStyle w:val="afc"/>
        <w:tabs>
          <w:tab w:val="left" w:pos="1260"/>
        </w:tabs>
        <w:ind w:firstLine="708"/>
        <w:rPr>
          <w:rFonts w:ascii="Times New Roman" w:hAnsi="Times New Roman" w:cs="Times New Roman"/>
          <w:noProof/>
          <w:sz w:val="24"/>
          <w:szCs w:val="24"/>
        </w:rPr>
      </w:pPr>
      <w:r w:rsidRPr="002E2E23">
        <w:rPr>
          <w:rFonts w:ascii="Times New Roman" w:hAnsi="Times New Roman" w:cs="Times New Roman"/>
          <w:noProof/>
          <w:sz w:val="24"/>
          <w:szCs w:val="24"/>
        </w:rPr>
        <w:t>5.4.</w:t>
      </w:r>
      <w:r w:rsidRPr="002E2E23">
        <w:rPr>
          <w:rFonts w:ascii="Times New Roman" w:hAnsi="Times New Roman" w:cs="Times New Roman"/>
          <w:noProof/>
          <w:sz w:val="24"/>
          <w:szCs w:val="24"/>
        </w:rPr>
        <w:tab/>
        <w:t>Уплата неустойки (штрафа, пени) и возмещение убытков не освобождают стороны от выполнения ими обязательств и принятия мер, направленных на устранение нарушений.</w:t>
      </w:r>
    </w:p>
    <w:p w:rsidR="002E2E23" w:rsidRPr="002E2E23" w:rsidRDefault="002E2E23" w:rsidP="002E2E23">
      <w:pPr>
        <w:tabs>
          <w:tab w:val="left" w:pos="1260"/>
        </w:tabs>
        <w:ind w:firstLine="720"/>
        <w:jc w:val="both"/>
        <w:rPr>
          <w:szCs w:val="24"/>
        </w:rPr>
      </w:pPr>
      <w:r w:rsidRPr="002E2E23">
        <w:rPr>
          <w:szCs w:val="24"/>
        </w:rPr>
        <w:t>5.5.</w:t>
      </w:r>
      <w:r w:rsidRPr="002E2E23">
        <w:rPr>
          <w:szCs w:val="24"/>
        </w:rPr>
        <w:tab/>
        <w:t xml:space="preserve">Риск гибели (утраты) имущества и бремя содержания возлагается на Арендатора с момента принятия Имущества и до дня подписания акта приёма-передачи Имущества Арендодателю. </w:t>
      </w:r>
    </w:p>
    <w:p w:rsidR="002E2E23" w:rsidRPr="002E2E23" w:rsidRDefault="002E2E23" w:rsidP="002E2E23">
      <w:pPr>
        <w:pStyle w:val="1"/>
        <w:keepNext w:val="0"/>
        <w:rPr>
          <w:sz w:val="24"/>
          <w:szCs w:val="24"/>
        </w:rPr>
      </w:pPr>
      <w:r w:rsidRPr="002E2E23">
        <w:rPr>
          <w:sz w:val="24"/>
          <w:szCs w:val="24"/>
        </w:rPr>
        <w:t>6. Срок договора и порядок его расторжения</w:t>
      </w:r>
    </w:p>
    <w:p w:rsidR="002E2E23" w:rsidRPr="002E2E23" w:rsidRDefault="002E2E23" w:rsidP="002E2E23">
      <w:pPr>
        <w:pStyle w:val="34"/>
        <w:tabs>
          <w:tab w:val="left" w:pos="1260"/>
        </w:tabs>
        <w:spacing w:after="0"/>
        <w:ind w:left="0" w:firstLine="708"/>
        <w:jc w:val="both"/>
        <w:rPr>
          <w:b/>
          <w:i/>
          <w:sz w:val="24"/>
          <w:szCs w:val="24"/>
          <w:u w:val="single"/>
        </w:rPr>
      </w:pPr>
      <w:r w:rsidRPr="002E2E23">
        <w:rPr>
          <w:sz w:val="24"/>
          <w:szCs w:val="24"/>
        </w:rPr>
        <w:t>6.1.</w:t>
      </w:r>
      <w:r w:rsidRPr="002E2E23">
        <w:rPr>
          <w:sz w:val="24"/>
          <w:szCs w:val="24"/>
        </w:rPr>
        <w:tab/>
        <w:t xml:space="preserve">Срок договора устанавливается </w:t>
      </w:r>
      <w:r w:rsidRPr="002E2E23">
        <w:rPr>
          <w:b/>
          <w:sz w:val="24"/>
          <w:szCs w:val="24"/>
        </w:rPr>
        <w:t>с _______.2022 г. по ________.2032 г.</w:t>
      </w:r>
    </w:p>
    <w:p w:rsidR="002E2E23" w:rsidRPr="002E2E23" w:rsidRDefault="002E2E23" w:rsidP="002E2E23">
      <w:pPr>
        <w:tabs>
          <w:tab w:val="left" w:pos="1080"/>
          <w:tab w:val="left" w:pos="1260"/>
        </w:tabs>
        <w:autoSpaceDE w:val="0"/>
        <w:autoSpaceDN w:val="0"/>
        <w:adjustRightInd w:val="0"/>
        <w:ind w:firstLine="720"/>
        <w:jc w:val="both"/>
        <w:rPr>
          <w:szCs w:val="24"/>
        </w:rPr>
      </w:pPr>
      <w:r w:rsidRPr="002E2E23">
        <w:rPr>
          <w:szCs w:val="24"/>
        </w:rPr>
        <w:t>6.2.</w:t>
      </w:r>
      <w:r w:rsidRPr="002E2E23">
        <w:rPr>
          <w:szCs w:val="24"/>
        </w:rPr>
        <w:tab/>
        <w:t xml:space="preserve">Изменение условий договора при его исполнении по соглашению и в одностороннем порядке не допускается, за исключением случаев, указанных в п. 2.7., 3.7. настоящего договора. </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6.3.</w:t>
      </w:r>
      <w:r w:rsidRPr="002E2E23">
        <w:rPr>
          <w:szCs w:val="24"/>
        </w:rPr>
        <w:tab/>
        <w:t xml:space="preserve">Настоящий договор может быть расторгнут судом в случаях нарушения Арендатором пунктов 2.5.1 – 2.5.10, 2.5.13 – 2.5.14, 2.5.16 Договора, а также </w:t>
      </w:r>
      <w:proofErr w:type="gramStart"/>
      <w:r w:rsidRPr="002E2E23">
        <w:rPr>
          <w:szCs w:val="24"/>
        </w:rPr>
        <w:t>случаях</w:t>
      </w:r>
      <w:proofErr w:type="gramEnd"/>
      <w:r w:rsidRPr="002E2E23">
        <w:rPr>
          <w:szCs w:val="24"/>
        </w:rPr>
        <w:t xml:space="preserve"> предусмотренных гражданским законодательством, в том числе в случае существенного нарушения Арендатором условий настоящего договора.</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6.4.</w:t>
      </w:r>
      <w:r w:rsidRPr="002E2E23">
        <w:rPr>
          <w:szCs w:val="24"/>
        </w:rPr>
        <w:tab/>
        <w:t>Существенными нарушениями Арендатором условий настоящего договора являются:</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 xml:space="preserve">1) несоблюдение условий, указанных в разделе 4 настоящего договора. </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2) прекращение теплоснабжения на сроки и в объеме, превышающие установленные настоящим договором, по причинам, зависящим от Арендатора;</w:t>
      </w:r>
    </w:p>
    <w:p w:rsidR="002E2E23" w:rsidRPr="002E2E23" w:rsidRDefault="002E2E23" w:rsidP="002E2E23">
      <w:pPr>
        <w:pStyle w:val="a8"/>
        <w:tabs>
          <w:tab w:val="left" w:pos="1260"/>
        </w:tabs>
        <w:ind w:firstLine="720"/>
        <w:rPr>
          <w:sz w:val="24"/>
          <w:szCs w:val="24"/>
        </w:rPr>
      </w:pPr>
      <w:r w:rsidRPr="002E2E23">
        <w:rPr>
          <w:sz w:val="24"/>
          <w:szCs w:val="24"/>
        </w:rPr>
        <w:lastRenderedPageBreak/>
        <w:t>3) запрещение или иное воспрепятствование представителям Арендодателя осуществлять в соответствии с установленными пунктом 2.2.6. настоящего договора условиями осмотр имущества два и более раза в течение одного финансового года.</w:t>
      </w:r>
    </w:p>
    <w:p w:rsidR="002E2E23" w:rsidRPr="002E2E23" w:rsidRDefault="002E2E23" w:rsidP="002E2E23">
      <w:pPr>
        <w:pStyle w:val="34"/>
        <w:tabs>
          <w:tab w:val="left" w:pos="1260"/>
        </w:tabs>
        <w:spacing w:after="0"/>
        <w:ind w:left="0" w:firstLine="720"/>
        <w:jc w:val="both"/>
        <w:rPr>
          <w:sz w:val="24"/>
          <w:szCs w:val="24"/>
        </w:rPr>
      </w:pPr>
      <w:r w:rsidRPr="002E2E23">
        <w:rPr>
          <w:sz w:val="24"/>
          <w:szCs w:val="24"/>
        </w:rPr>
        <w:t>6.5.</w:t>
      </w:r>
      <w:r w:rsidRPr="002E2E23">
        <w:rPr>
          <w:sz w:val="24"/>
          <w:szCs w:val="24"/>
        </w:rPr>
        <w:tab/>
        <w:t>Договор вступает в силу с момента подписания и подлежит государственной регистрации в органе, осуществляющем государственную регистрацию прав на недвижимое имущество и сделок с ним на территории Амурской области.</w:t>
      </w:r>
    </w:p>
    <w:p w:rsidR="002E2E23" w:rsidRPr="002E2E23" w:rsidRDefault="002E2E23" w:rsidP="002E2E23">
      <w:pPr>
        <w:pStyle w:val="1"/>
        <w:keepNext w:val="0"/>
        <w:rPr>
          <w:bCs w:val="0"/>
          <w:sz w:val="24"/>
          <w:szCs w:val="24"/>
        </w:rPr>
      </w:pPr>
      <w:r w:rsidRPr="002E2E23">
        <w:rPr>
          <w:bCs w:val="0"/>
          <w:sz w:val="24"/>
          <w:szCs w:val="24"/>
        </w:rPr>
        <w:t>7. Разрешение споров</w:t>
      </w:r>
    </w:p>
    <w:p w:rsidR="002E2E23" w:rsidRPr="002E2E23" w:rsidRDefault="002E2E23" w:rsidP="002E2E23">
      <w:pPr>
        <w:pStyle w:val="afc"/>
        <w:tabs>
          <w:tab w:val="left" w:pos="1260"/>
        </w:tabs>
        <w:ind w:firstLine="708"/>
        <w:rPr>
          <w:rFonts w:ascii="Times New Roman" w:hAnsi="Times New Roman" w:cs="Times New Roman"/>
          <w:sz w:val="24"/>
          <w:szCs w:val="24"/>
        </w:rPr>
      </w:pPr>
      <w:r w:rsidRPr="002E2E23">
        <w:rPr>
          <w:rFonts w:ascii="Times New Roman" w:hAnsi="Times New Roman" w:cs="Times New Roman"/>
          <w:noProof/>
          <w:sz w:val="24"/>
          <w:szCs w:val="24"/>
        </w:rPr>
        <w:t>7.1.</w:t>
      </w:r>
      <w:r w:rsidRPr="002E2E23">
        <w:rPr>
          <w:rFonts w:ascii="Times New Roman" w:hAnsi="Times New Roman" w:cs="Times New Roman"/>
          <w:noProof/>
          <w:sz w:val="24"/>
          <w:szCs w:val="24"/>
        </w:rPr>
        <w:tab/>
        <w:t>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E2E23" w:rsidRPr="002E2E23" w:rsidRDefault="002E2E23" w:rsidP="002E2E23">
      <w:pPr>
        <w:pStyle w:val="afc"/>
        <w:tabs>
          <w:tab w:val="left" w:pos="1260"/>
        </w:tabs>
        <w:ind w:firstLine="708"/>
        <w:rPr>
          <w:rFonts w:ascii="Times New Roman" w:hAnsi="Times New Roman" w:cs="Times New Roman"/>
          <w:sz w:val="24"/>
          <w:szCs w:val="24"/>
        </w:rPr>
      </w:pPr>
      <w:r w:rsidRPr="002E2E23">
        <w:rPr>
          <w:rFonts w:ascii="Times New Roman" w:hAnsi="Times New Roman" w:cs="Times New Roman"/>
          <w:noProof/>
          <w:sz w:val="24"/>
          <w:szCs w:val="24"/>
        </w:rPr>
        <w:t>7.2.</w:t>
      </w:r>
      <w:r w:rsidRPr="002E2E23">
        <w:rPr>
          <w:rFonts w:ascii="Times New Roman" w:hAnsi="Times New Roman" w:cs="Times New Roman"/>
          <w:sz w:val="24"/>
          <w:szCs w:val="24"/>
        </w:rPr>
        <w:tab/>
        <w:t>В случае невозможности разрешения споров путем переговоров Стороны, передают их на рассмотрение Арбитражного суда Амурской области.</w:t>
      </w:r>
    </w:p>
    <w:p w:rsidR="002E2E23" w:rsidRPr="002E2E23" w:rsidRDefault="002E2E23" w:rsidP="002E2E23">
      <w:pPr>
        <w:tabs>
          <w:tab w:val="left" w:pos="1260"/>
        </w:tabs>
        <w:ind w:firstLine="708"/>
        <w:jc w:val="both"/>
        <w:rPr>
          <w:szCs w:val="24"/>
        </w:rPr>
      </w:pPr>
      <w:r w:rsidRPr="002E2E23">
        <w:rPr>
          <w:szCs w:val="24"/>
        </w:rPr>
        <w:t>7.3.</w:t>
      </w:r>
      <w:r w:rsidRPr="002E2E23">
        <w:rPr>
          <w:szCs w:val="24"/>
        </w:rPr>
        <w:tab/>
      </w:r>
      <w:proofErr w:type="gramStart"/>
      <w:r w:rsidRPr="002E2E23">
        <w:rPr>
          <w:szCs w:val="24"/>
        </w:rPr>
        <w:t>В части</w:t>
      </w:r>
      <w:proofErr w:type="gramEnd"/>
      <w:r w:rsidRPr="002E2E23">
        <w:rPr>
          <w:szCs w:val="24"/>
        </w:rPr>
        <w:t xml:space="preserve"> не урегулированной настоящим договором, отношения Сторон регламентируются действующим законодательством РФ.</w:t>
      </w:r>
    </w:p>
    <w:p w:rsidR="002E2E23" w:rsidRPr="002E2E23" w:rsidRDefault="002E2E23" w:rsidP="002E2E23">
      <w:pPr>
        <w:pStyle w:val="Preformat"/>
        <w:jc w:val="center"/>
        <w:rPr>
          <w:rFonts w:ascii="Times New Roman" w:hAnsi="Times New Roman" w:cs="Times New Roman"/>
          <w:b/>
          <w:bCs/>
          <w:sz w:val="24"/>
          <w:szCs w:val="24"/>
        </w:rPr>
      </w:pPr>
    </w:p>
    <w:p w:rsidR="002E2E23" w:rsidRPr="002E2E23" w:rsidRDefault="002E2E23" w:rsidP="002E2E23">
      <w:pPr>
        <w:pStyle w:val="Preformat"/>
        <w:jc w:val="center"/>
        <w:rPr>
          <w:rFonts w:ascii="Times New Roman" w:hAnsi="Times New Roman" w:cs="Times New Roman"/>
          <w:b/>
          <w:bCs/>
          <w:sz w:val="24"/>
          <w:szCs w:val="24"/>
        </w:rPr>
      </w:pPr>
      <w:r w:rsidRPr="002E2E23">
        <w:rPr>
          <w:rFonts w:ascii="Times New Roman" w:hAnsi="Times New Roman" w:cs="Times New Roman"/>
          <w:b/>
          <w:bCs/>
          <w:sz w:val="24"/>
          <w:szCs w:val="24"/>
        </w:rPr>
        <w:t>8. Заключительные положения</w:t>
      </w:r>
    </w:p>
    <w:p w:rsidR="002E2E23" w:rsidRPr="002E2E23" w:rsidRDefault="002E2E23" w:rsidP="002E2E23">
      <w:pPr>
        <w:pStyle w:val="34"/>
        <w:tabs>
          <w:tab w:val="left" w:pos="1260"/>
        </w:tabs>
        <w:spacing w:after="0"/>
        <w:ind w:left="0" w:firstLine="708"/>
        <w:jc w:val="both"/>
        <w:rPr>
          <w:sz w:val="24"/>
          <w:szCs w:val="24"/>
        </w:rPr>
      </w:pPr>
      <w:r w:rsidRPr="002E2E23">
        <w:rPr>
          <w:sz w:val="24"/>
          <w:szCs w:val="24"/>
        </w:rPr>
        <w:t>8.1.</w:t>
      </w:r>
      <w:r w:rsidRPr="002E2E23">
        <w:rPr>
          <w:sz w:val="24"/>
          <w:szCs w:val="24"/>
        </w:rPr>
        <w:tab/>
        <w:t>Настоящий договор составлен в 3-х экземплярах. Все экземпляры идентичны и имеют одинаковую юридическую силу. Один экземпляр находится у Арендодателя, два экземпляра – у Арендатора, один из которых для регистрации в органе, осуществляющем государственную регистрацию прав на недвижимое имущество и сделок с ним на территории Амурской области.</w:t>
      </w:r>
    </w:p>
    <w:p w:rsidR="002E2E23" w:rsidRPr="002E2E23" w:rsidRDefault="002E2E23" w:rsidP="002E2E23">
      <w:pPr>
        <w:pStyle w:val="34"/>
        <w:tabs>
          <w:tab w:val="left" w:pos="1260"/>
        </w:tabs>
        <w:spacing w:after="0"/>
        <w:ind w:left="0" w:firstLine="708"/>
        <w:jc w:val="both"/>
        <w:rPr>
          <w:sz w:val="24"/>
          <w:szCs w:val="24"/>
        </w:rPr>
      </w:pPr>
    </w:p>
    <w:p w:rsidR="002E2E23" w:rsidRPr="002E2E23" w:rsidRDefault="002E2E23" w:rsidP="002E2E23">
      <w:pPr>
        <w:pStyle w:val="Preformat"/>
        <w:jc w:val="center"/>
        <w:rPr>
          <w:rFonts w:ascii="Times New Roman" w:hAnsi="Times New Roman" w:cs="Times New Roman"/>
          <w:b/>
          <w:bCs/>
          <w:sz w:val="24"/>
          <w:szCs w:val="24"/>
        </w:rPr>
      </w:pPr>
      <w:r w:rsidRPr="002E2E23">
        <w:rPr>
          <w:rFonts w:ascii="Times New Roman" w:hAnsi="Times New Roman" w:cs="Times New Roman"/>
          <w:b/>
          <w:bCs/>
          <w:sz w:val="24"/>
          <w:szCs w:val="24"/>
        </w:rPr>
        <w:t>9. Адреса и реквизиты сторон</w:t>
      </w:r>
    </w:p>
    <w:tbl>
      <w:tblPr>
        <w:tblW w:w="11253" w:type="dxa"/>
        <w:tblLook w:val="0000" w:firstRow="0" w:lastRow="0" w:firstColumn="0" w:lastColumn="0" w:noHBand="0" w:noVBand="0"/>
      </w:tblPr>
      <w:tblGrid>
        <w:gridCol w:w="5148"/>
        <w:gridCol w:w="6105"/>
      </w:tblGrid>
      <w:tr w:rsidR="002E2E23" w:rsidRPr="002E2E23" w:rsidTr="003B7385">
        <w:tc>
          <w:tcPr>
            <w:tcW w:w="5148" w:type="dxa"/>
            <w:tcBorders>
              <w:top w:val="nil"/>
              <w:left w:val="nil"/>
              <w:bottom w:val="nil"/>
              <w:right w:val="nil"/>
            </w:tcBorders>
          </w:tcPr>
          <w:p w:rsidR="002E2E23" w:rsidRPr="002E2E23" w:rsidRDefault="002E2E23" w:rsidP="003B7385">
            <w:pPr>
              <w:pStyle w:val="a8"/>
              <w:rPr>
                <w:b/>
                <w:sz w:val="24"/>
                <w:szCs w:val="24"/>
              </w:rPr>
            </w:pPr>
            <w:r w:rsidRPr="002E2E23">
              <w:rPr>
                <w:b/>
                <w:sz w:val="24"/>
                <w:szCs w:val="24"/>
              </w:rPr>
              <w:t>АРЕНДОДАТЕЛЬ</w:t>
            </w:r>
          </w:p>
          <w:p w:rsidR="002E2E23" w:rsidRPr="002E2E23" w:rsidRDefault="002E2E23" w:rsidP="003B7385">
            <w:pPr>
              <w:pStyle w:val="a8"/>
              <w:rPr>
                <w:b/>
                <w:sz w:val="24"/>
                <w:szCs w:val="24"/>
              </w:rPr>
            </w:pPr>
            <w:r w:rsidRPr="002E2E23">
              <w:rPr>
                <w:b/>
                <w:sz w:val="24"/>
                <w:szCs w:val="24"/>
              </w:rPr>
              <w:t>Комитет по управлению имуществом муниципального образования города Благовещенска:</w:t>
            </w:r>
          </w:p>
          <w:p w:rsidR="002E2E23" w:rsidRPr="002E2E23" w:rsidRDefault="002E2E23" w:rsidP="003B7385">
            <w:pPr>
              <w:pStyle w:val="a8"/>
              <w:rPr>
                <w:sz w:val="24"/>
                <w:szCs w:val="24"/>
              </w:rPr>
            </w:pPr>
            <w:r w:rsidRPr="002E2E23">
              <w:rPr>
                <w:sz w:val="24"/>
                <w:szCs w:val="24"/>
              </w:rPr>
              <w:t xml:space="preserve">Юридический адрес: </w:t>
            </w:r>
          </w:p>
          <w:p w:rsidR="002E2E23" w:rsidRPr="002E2E23" w:rsidRDefault="002E2E23" w:rsidP="003B7385">
            <w:pPr>
              <w:pStyle w:val="a8"/>
              <w:rPr>
                <w:sz w:val="24"/>
                <w:szCs w:val="24"/>
              </w:rPr>
            </w:pPr>
            <w:r w:rsidRPr="002E2E23">
              <w:rPr>
                <w:sz w:val="24"/>
                <w:szCs w:val="24"/>
              </w:rPr>
              <w:t xml:space="preserve">675000, Амурская обл., </w:t>
            </w:r>
          </w:p>
          <w:p w:rsidR="002E2E23" w:rsidRPr="002E2E23" w:rsidRDefault="002E2E23" w:rsidP="003B7385">
            <w:pPr>
              <w:pStyle w:val="a8"/>
              <w:rPr>
                <w:sz w:val="24"/>
                <w:szCs w:val="24"/>
              </w:rPr>
            </w:pPr>
            <w:r w:rsidRPr="002E2E23">
              <w:rPr>
                <w:sz w:val="24"/>
                <w:szCs w:val="24"/>
              </w:rPr>
              <w:t>г. Благовещенск, ул. Б. Хмельницкого, 8/2</w:t>
            </w:r>
          </w:p>
          <w:p w:rsidR="002E2E23" w:rsidRPr="002E2E23" w:rsidRDefault="002E2E23" w:rsidP="003B7385">
            <w:pPr>
              <w:pStyle w:val="a8"/>
              <w:rPr>
                <w:sz w:val="24"/>
                <w:szCs w:val="24"/>
              </w:rPr>
            </w:pPr>
            <w:r w:rsidRPr="002E2E23">
              <w:rPr>
                <w:sz w:val="24"/>
                <w:szCs w:val="24"/>
              </w:rPr>
              <w:t>ИНН 2801010685/КПП 280101001</w:t>
            </w:r>
          </w:p>
          <w:p w:rsidR="002E2E23" w:rsidRPr="002E2E23" w:rsidRDefault="002E2E23" w:rsidP="003B7385">
            <w:pPr>
              <w:pStyle w:val="a8"/>
              <w:rPr>
                <w:sz w:val="24"/>
                <w:szCs w:val="24"/>
              </w:rPr>
            </w:pPr>
            <w:r w:rsidRPr="002E2E23">
              <w:rPr>
                <w:sz w:val="24"/>
                <w:szCs w:val="24"/>
              </w:rPr>
              <w:t>тел. 22-37-01, 22-37-05</w:t>
            </w:r>
          </w:p>
          <w:p w:rsidR="002E2E23" w:rsidRPr="002E2E23" w:rsidRDefault="002E2E23" w:rsidP="003B7385">
            <w:pPr>
              <w:rPr>
                <w:szCs w:val="24"/>
              </w:rPr>
            </w:pPr>
            <w:r w:rsidRPr="002E2E23">
              <w:rPr>
                <w:szCs w:val="24"/>
              </w:rPr>
              <w:t xml:space="preserve">Председатель Комитета </w:t>
            </w:r>
          </w:p>
          <w:p w:rsidR="002E2E23" w:rsidRPr="002E2E23" w:rsidRDefault="002E2E23" w:rsidP="003B7385">
            <w:pPr>
              <w:rPr>
                <w:szCs w:val="24"/>
              </w:rPr>
            </w:pPr>
            <w:r w:rsidRPr="002E2E23">
              <w:rPr>
                <w:szCs w:val="24"/>
              </w:rPr>
              <w:t>___________________</w:t>
            </w:r>
            <w:proofErr w:type="gramStart"/>
            <w:r w:rsidRPr="002E2E23">
              <w:rPr>
                <w:szCs w:val="24"/>
              </w:rPr>
              <w:t>_  О.А.</w:t>
            </w:r>
            <w:proofErr w:type="gramEnd"/>
            <w:r w:rsidRPr="002E2E23">
              <w:rPr>
                <w:szCs w:val="24"/>
              </w:rPr>
              <w:t xml:space="preserve"> Богданова</w:t>
            </w:r>
          </w:p>
          <w:p w:rsidR="002E2E23" w:rsidRPr="002E2E23" w:rsidRDefault="002E2E23" w:rsidP="003B7385">
            <w:pPr>
              <w:rPr>
                <w:szCs w:val="24"/>
              </w:rPr>
            </w:pPr>
            <w:r w:rsidRPr="002E2E23">
              <w:rPr>
                <w:szCs w:val="24"/>
              </w:rPr>
              <w:t>М.П.</w:t>
            </w:r>
          </w:p>
        </w:tc>
        <w:tc>
          <w:tcPr>
            <w:tcW w:w="6105" w:type="dxa"/>
            <w:tcBorders>
              <w:top w:val="nil"/>
              <w:left w:val="nil"/>
              <w:bottom w:val="nil"/>
              <w:right w:val="nil"/>
            </w:tcBorders>
          </w:tcPr>
          <w:p w:rsidR="002E2E23" w:rsidRPr="002E2E23" w:rsidRDefault="002E2E23" w:rsidP="003B7385">
            <w:pPr>
              <w:pStyle w:val="afc"/>
              <w:rPr>
                <w:rFonts w:ascii="Times New Roman" w:hAnsi="Times New Roman" w:cs="Times New Roman"/>
                <w:b/>
                <w:sz w:val="24"/>
                <w:szCs w:val="24"/>
              </w:rPr>
            </w:pPr>
            <w:r w:rsidRPr="002E2E23">
              <w:rPr>
                <w:rFonts w:ascii="Times New Roman" w:hAnsi="Times New Roman" w:cs="Times New Roman"/>
                <w:b/>
                <w:bCs/>
                <w:sz w:val="24"/>
                <w:szCs w:val="24"/>
              </w:rPr>
              <w:t>АРЕНДАТОР</w:t>
            </w:r>
          </w:p>
          <w:p w:rsidR="002E2E23" w:rsidRPr="002E2E23" w:rsidRDefault="002E2E23" w:rsidP="003B7385">
            <w:pPr>
              <w:pStyle w:val="aa"/>
              <w:spacing w:after="0"/>
              <w:ind w:left="0"/>
              <w:rPr>
                <w:b/>
                <w:szCs w:val="24"/>
              </w:rPr>
            </w:pPr>
            <w:r w:rsidRPr="002E2E23">
              <w:rPr>
                <w:b/>
                <w:szCs w:val="24"/>
              </w:rPr>
              <w:t xml:space="preserve">Наименование: </w:t>
            </w: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Юридический адрес:</w:t>
            </w: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Почтовый адрес:</w:t>
            </w: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Реквизиты:</w:t>
            </w: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Телефон:</w:t>
            </w: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__________________________</w:t>
            </w:r>
          </w:p>
          <w:p w:rsidR="002E2E23" w:rsidRPr="002E2E23" w:rsidRDefault="002E2E23" w:rsidP="003B7385">
            <w:pPr>
              <w:pStyle w:val="Preformat"/>
              <w:rPr>
                <w:rFonts w:ascii="Times New Roman" w:hAnsi="Times New Roman" w:cs="Times New Roman"/>
                <w:bCs/>
                <w:sz w:val="24"/>
                <w:szCs w:val="24"/>
              </w:rPr>
            </w:pPr>
            <w:r w:rsidRPr="002E2E23">
              <w:rPr>
                <w:rFonts w:ascii="Times New Roman" w:hAnsi="Times New Roman" w:cs="Times New Roman"/>
                <w:sz w:val="24"/>
                <w:szCs w:val="24"/>
              </w:rPr>
              <w:t>М.П.</w:t>
            </w:r>
          </w:p>
        </w:tc>
      </w:tr>
    </w:tbl>
    <w:p w:rsidR="002E2E23" w:rsidRDefault="002E2E23" w:rsidP="000934AA">
      <w:pPr>
        <w:widowControl/>
        <w:autoSpaceDE w:val="0"/>
        <w:autoSpaceDN w:val="0"/>
        <w:adjustRightInd w:val="0"/>
        <w:ind w:firstLine="720"/>
        <w:jc w:val="center"/>
        <w:rPr>
          <w:b/>
          <w:bCs/>
          <w:szCs w:val="24"/>
        </w:rPr>
      </w:pPr>
    </w:p>
    <w:sectPr w:rsidR="002E2E23" w:rsidSect="000934AA">
      <w:pgSz w:w="11906" w:h="16838"/>
      <w:pgMar w:top="1134" w:right="566"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503" w:rsidRDefault="00DE6503" w:rsidP="00B20540">
      <w:r>
        <w:separator/>
      </w:r>
    </w:p>
  </w:endnote>
  <w:endnote w:type="continuationSeparator" w:id="0">
    <w:p w:rsidR="00DE6503" w:rsidRDefault="00DE6503" w:rsidP="00B2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T_LR_Baltica">
    <w:altName w:val="Arial"/>
    <w:panose1 w:val="00000000000000000000"/>
    <w:charset w:val="00"/>
    <w:family w:val="swiss"/>
    <w:notTrueType/>
    <w:pitch w:val="variable"/>
    <w:sig w:usb0="00000003" w:usb1="00000000" w:usb2="00000000" w:usb3="00000000" w:csb0="00000001" w:csb1="00000000"/>
  </w:font>
  <w:font w:name="Franklin Gothic Demi Cond">
    <w:panose1 w:val="020B07060304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503" w:rsidRDefault="00DE6503" w:rsidP="00B20540">
      <w:r>
        <w:separator/>
      </w:r>
    </w:p>
  </w:footnote>
  <w:footnote w:type="continuationSeparator" w:id="0">
    <w:p w:rsidR="00DE6503" w:rsidRDefault="00DE6503" w:rsidP="00B2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
      </v:shape>
    </w:pict>
  </w:numPicBullet>
  <w:abstractNum w:abstractNumId="0" w15:restartNumberingAfterBreak="0">
    <w:nsid w:val="FFFFFF80"/>
    <w:multiLevelType w:val="singleLevel"/>
    <w:tmpl w:val="7018AC38"/>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6F8836A0"/>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D33484"/>
    <w:multiLevelType w:val="hybridMultilevel"/>
    <w:tmpl w:val="A90E2820"/>
    <w:lvl w:ilvl="0" w:tplc="92E60E8E">
      <w:start w:val="1"/>
      <w:numFmt w:val="decimal"/>
      <w:lvlText w:val="%1)"/>
      <w:lvlJc w:val="left"/>
      <w:pPr>
        <w:tabs>
          <w:tab w:val="num" w:pos="1005"/>
        </w:tabs>
        <w:ind w:left="1005"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068E1B9E"/>
    <w:multiLevelType w:val="multilevel"/>
    <w:tmpl w:val="00E6ED82"/>
    <w:lvl w:ilvl="0">
      <w:start w:val="1"/>
      <w:numFmt w:val="decimal"/>
      <w:lvlText w:val="%1."/>
      <w:lvlJc w:val="left"/>
      <w:pPr>
        <w:ind w:left="360" w:hanging="360"/>
      </w:pPr>
    </w:lvl>
    <w:lvl w:ilvl="1">
      <w:start w:val="1"/>
      <w:numFmt w:val="decimal"/>
      <w:pStyle w:val="11"/>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771338"/>
    <w:multiLevelType w:val="hybridMultilevel"/>
    <w:tmpl w:val="D852797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DA335D"/>
    <w:multiLevelType w:val="hybridMultilevel"/>
    <w:tmpl w:val="E598B7F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749FC"/>
    <w:multiLevelType w:val="hybridMultilevel"/>
    <w:tmpl w:val="5400D9CE"/>
    <w:lvl w:ilvl="0" w:tplc="DB723212">
      <w:start w:val="2"/>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492D7BBA"/>
    <w:multiLevelType w:val="multilevel"/>
    <w:tmpl w:val="0419001D"/>
    <w:styleLink w:val="3"/>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6FA30E59"/>
    <w:multiLevelType w:val="hybridMultilevel"/>
    <w:tmpl w:val="5E22A7E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7"/>
  </w:num>
  <w:num w:numId="5">
    <w:abstractNumId w:val="4"/>
  </w:num>
  <w:num w:numId="6">
    <w:abstractNumId w:val="6"/>
  </w:num>
  <w:num w:numId="7">
    <w:abstractNumId w:val="2"/>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59"/>
    <w:rsid w:val="000934AA"/>
    <w:rsid w:val="002E2E23"/>
    <w:rsid w:val="002E3BCE"/>
    <w:rsid w:val="00376633"/>
    <w:rsid w:val="003B7385"/>
    <w:rsid w:val="00462F59"/>
    <w:rsid w:val="0059037A"/>
    <w:rsid w:val="00683913"/>
    <w:rsid w:val="006B2DDE"/>
    <w:rsid w:val="00922C3B"/>
    <w:rsid w:val="00971763"/>
    <w:rsid w:val="00974E52"/>
    <w:rsid w:val="00B20540"/>
    <w:rsid w:val="00BF5E23"/>
    <w:rsid w:val="00DE6503"/>
    <w:rsid w:val="00E30AD4"/>
    <w:rsid w:val="00E4524F"/>
    <w:rsid w:val="00ED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0DE890"/>
  <w15:chartTrackingRefBased/>
  <w15:docId w15:val="{DD56F52C-D16E-436D-82A9-B9193843C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62F59"/>
    <w:pPr>
      <w:widowControl w:val="0"/>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462F59"/>
    <w:pPr>
      <w:keepNext/>
      <w:widowControl/>
      <w:jc w:val="center"/>
      <w:outlineLvl w:val="0"/>
    </w:pPr>
    <w:rPr>
      <w:b/>
      <w:bCs/>
      <w:sz w:val="32"/>
    </w:rPr>
  </w:style>
  <w:style w:type="paragraph" w:styleId="2">
    <w:name w:val="heading 2"/>
    <w:basedOn w:val="a0"/>
    <w:next w:val="a0"/>
    <w:link w:val="20"/>
    <w:qFormat/>
    <w:rsid w:val="00462F59"/>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462F59"/>
    <w:pPr>
      <w:keepNext/>
      <w:spacing w:before="240" w:after="60"/>
      <w:outlineLvl w:val="2"/>
    </w:pPr>
    <w:rPr>
      <w:rFonts w:ascii="Arial" w:hAnsi="Arial" w:cs="Arial"/>
      <w:b/>
      <w:bCs/>
      <w:sz w:val="26"/>
      <w:szCs w:val="26"/>
    </w:rPr>
  </w:style>
  <w:style w:type="paragraph" w:styleId="4">
    <w:name w:val="heading 4"/>
    <w:aliases w:val="Заголовок 4 Знак Знак,Заголовок 41 Знак"/>
    <w:basedOn w:val="a0"/>
    <w:next w:val="a0"/>
    <w:link w:val="40"/>
    <w:qFormat/>
    <w:rsid w:val="00462F59"/>
    <w:pPr>
      <w:keepNext/>
      <w:jc w:val="center"/>
      <w:outlineLvl w:val="3"/>
    </w:pPr>
    <w:rPr>
      <w:b/>
      <w:i/>
      <w:sz w:val="22"/>
    </w:rPr>
  </w:style>
  <w:style w:type="paragraph" w:styleId="50">
    <w:name w:val="heading 5"/>
    <w:basedOn w:val="a0"/>
    <w:next w:val="a0"/>
    <w:link w:val="51"/>
    <w:qFormat/>
    <w:rsid w:val="00462F59"/>
    <w:pPr>
      <w:spacing w:before="240" w:after="60"/>
      <w:outlineLvl w:val="4"/>
    </w:pPr>
    <w:rPr>
      <w:b/>
      <w:bCs/>
      <w:i/>
      <w:iCs/>
      <w:sz w:val="26"/>
      <w:szCs w:val="26"/>
    </w:rPr>
  </w:style>
  <w:style w:type="paragraph" w:styleId="6">
    <w:name w:val="heading 6"/>
    <w:aliases w:val="Знак Знак"/>
    <w:basedOn w:val="a0"/>
    <w:next w:val="a0"/>
    <w:link w:val="60"/>
    <w:qFormat/>
    <w:rsid w:val="00462F59"/>
    <w:pPr>
      <w:keepNext/>
      <w:widowControl/>
      <w:jc w:val="center"/>
      <w:outlineLvl w:val="5"/>
    </w:pPr>
    <w:rPr>
      <w:i/>
      <w:iCs/>
      <w:color w:val="000000"/>
      <w:lang w:val="x-none" w:eastAsia="x-none"/>
    </w:rPr>
  </w:style>
  <w:style w:type="paragraph" w:styleId="7">
    <w:name w:val="heading 7"/>
    <w:basedOn w:val="a0"/>
    <w:next w:val="a0"/>
    <w:link w:val="70"/>
    <w:qFormat/>
    <w:rsid w:val="00462F59"/>
    <w:pPr>
      <w:keepNext/>
      <w:widowControl/>
      <w:jc w:val="both"/>
      <w:outlineLvl w:val="6"/>
    </w:pPr>
    <w:rPr>
      <w:b/>
      <w:lang w:val="x-none" w:eastAsia="x-none"/>
    </w:rPr>
  </w:style>
  <w:style w:type="paragraph" w:styleId="8">
    <w:name w:val="heading 8"/>
    <w:basedOn w:val="a0"/>
    <w:next w:val="a0"/>
    <w:link w:val="80"/>
    <w:qFormat/>
    <w:rsid w:val="00462F59"/>
    <w:pPr>
      <w:keepNext/>
      <w:widowControl/>
      <w:jc w:val="center"/>
      <w:outlineLvl w:val="7"/>
    </w:pPr>
    <w:rPr>
      <w:b/>
      <w:i/>
      <w:sz w:val="28"/>
      <w:lang w:val="x-none" w:eastAsia="x-none"/>
    </w:rPr>
  </w:style>
  <w:style w:type="paragraph" w:styleId="9">
    <w:name w:val="heading 9"/>
    <w:basedOn w:val="a0"/>
    <w:next w:val="a0"/>
    <w:link w:val="90"/>
    <w:qFormat/>
    <w:rsid w:val="00462F59"/>
    <w:pPr>
      <w:keepNext/>
      <w:widowControl/>
      <w:jc w:val="right"/>
      <w:outlineLvl w:val="8"/>
    </w:pPr>
    <w:rPr>
      <w:b/>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62F59"/>
    <w:rPr>
      <w:rFonts w:ascii="Times New Roman" w:eastAsia="Times New Roman" w:hAnsi="Times New Roman" w:cs="Times New Roman"/>
      <w:b/>
      <w:bCs/>
      <w:sz w:val="32"/>
      <w:szCs w:val="20"/>
      <w:lang w:eastAsia="ru-RU"/>
    </w:rPr>
  </w:style>
  <w:style w:type="character" w:customStyle="1" w:styleId="20">
    <w:name w:val="Заголовок 2 Знак"/>
    <w:basedOn w:val="a1"/>
    <w:link w:val="2"/>
    <w:rsid w:val="00462F59"/>
    <w:rPr>
      <w:rFonts w:ascii="Arial" w:eastAsia="Times New Roman" w:hAnsi="Arial" w:cs="Arial"/>
      <w:b/>
      <w:bCs/>
      <w:i/>
      <w:iCs/>
      <w:sz w:val="28"/>
      <w:szCs w:val="28"/>
      <w:lang w:eastAsia="ru-RU"/>
    </w:rPr>
  </w:style>
  <w:style w:type="character" w:customStyle="1" w:styleId="31">
    <w:name w:val="Заголовок 3 Знак"/>
    <w:basedOn w:val="a1"/>
    <w:link w:val="30"/>
    <w:rsid w:val="00462F59"/>
    <w:rPr>
      <w:rFonts w:ascii="Arial" w:eastAsia="Times New Roman" w:hAnsi="Arial" w:cs="Arial"/>
      <w:b/>
      <w:bCs/>
      <w:sz w:val="26"/>
      <w:szCs w:val="26"/>
      <w:lang w:eastAsia="ru-RU"/>
    </w:rPr>
  </w:style>
  <w:style w:type="character" w:customStyle="1" w:styleId="40">
    <w:name w:val="Заголовок 4 Знак"/>
    <w:aliases w:val="Заголовок 4 Знак Знак Знак,Заголовок 41 Знак Знак"/>
    <w:basedOn w:val="a1"/>
    <w:link w:val="4"/>
    <w:rsid w:val="00462F59"/>
    <w:rPr>
      <w:rFonts w:ascii="Times New Roman" w:eastAsia="Times New Roman" w:hAnsi="Times New Roman" w:cs="Times New Roman"/>
      <w:b/>
      <w:i/>
      <w:szCs w:val="20"/>
      <w:lang w:eastAsia="ru-RU"/>
    </w:rPr>
  </w:style>
  <w:style w:type="character" w:customStyle="1" w:styleId="51">
    <w:name w:val="Заголовок 5 Знак"/>
    <w:basedOn w:val="a1"/>
    <w:link w:val="50"/>
    <w:rsid w:val="00462F59"/>
    <w:rPr>
      <w:rFonts w:ascii="Times New Roman" w:eastAsia="Times New Roman" w:hAnsi="Times New Roman" w:cs="Times New Roman"/>
      <w:b/>
      <w:bCs/>
      <w:i/>
      <w:iCs/>
      <w:sz w:val="26"/>
      <w:szCs w:val="26"/>
      <w:lang w:eastAsia="ru-RU"/>
    </w:rPr>
  </w:style>
  <w:style w:type="character" w:customStyle="1" w:styleId="60">
    <w:name w:val="Заголовок 6 Знак"/>
    <w:aliases w:val="Знак Знак Знак"/>
    <w:basedOn w:val="a1"/>
    <w:link w:val="6"/>
    <w:rsid w:val="00462F59"/>
    <w:rPr>
      <w:rFonts w:ascii="Times New Roman" w:eastAsia="Times New Roman" w:hAnsi="Times New Roman" w:cs="Times New Roman"/>
      <w:i/>
      <w:iCs/>
      <w:color w:val="000000"/>
      <w:sz w:val="24"/>
      <w:szCs w:val="20"/>
      <w:lang w:val="x-none" w:eastAsia="x-none"/>
    </w:rPr>
  </w:style>
  <w:style w:type="character" w:customStyle="1" w:styleId="70">
    <w:name w:val="Заголовок 7 Знак"/>
    <w:basedOn w:val="a1"/>
    <w:link w:val="7"/>
    <w:rsid w:val="00462F59"/>
    <w:rPr>
      <w:rFonts w:ascii="Times New Roman" w:eastAsia="Times New Roman" w:hAnsi="Times New Roman" w:cs="Times New Roman"/>
      <w:b/>
      <w:sz w:val="24"/>
      <w:szCs w:val="20"/>
      <w:lang w:val="x-none" w:eastAsia="x-none"/>
    </w:rPr>
  </w:style>
  <w:style w:type="character" w:customStyle="1" w:styleId="80">
    <w:name w:val="Заголовок 8 Знак"/>
    <w:basedOn w:val="a1"/>
    <w:link w:val="8"/>
    <w:rsid w:val="00462F59"/>
    <w:rPr>
      <w:rFonts w:ascii="Times New Roman" w:eastAsia="Times New Roman" w:hAnsi="Times New Roman" w:cs="Times New Roman"/>
      <w:b/>
      <w:i/>
      <w:sz w:val="28"/>
      <w:szCs w:val="20"/>
      <w:lang w:val="x-none" w:eastAsia="x-none"/>
    </w:rPr>
  </w:style>
  <w:style w:type="character" w:customStyle="1" w:styleId="90">
    <w:name w:val="Заголовок 9 Знак"/>
    <w:basedOn w:val="a1"/>
    <w:link w:val="9"/>
    <w:rsid w:val="00462F59"/>
    <w:rPr>
      <w:rFonts w:ascii="Times New Roman" w:eastAsia="Times New Roman" w:hAnsi="Times New Roman" w:cs="Times New Roman"/>
      <w:b/>
      <w:sz w:val="24"/>
      <w:szCs w:val="20"/>
      <w:lang w:val="x-none" w:eastAsia="x-none"/>
    </w:rPr>
  </w:style>
  <w:style w:type="paragraph" w:customStyle="1" w:styleId="a4">
    <w:name w:val="Знак Знак Знак Знак Знак Знак Знак Знак Знак Знак Знак Знак Знак"/>
    <w:basedOn w:val="a0"/>
    <w:rsid w:val="00462F59"/>
    <w:pPr>
      <w:widowControl/>
      <w:spacing w:before="100" w:beforeAutospacing="1" w:after="100" w:afterAutospacing="1"/>
    </w:pPr>
    <w:rPr>
      <w:rFonts w:ascii="Tahoma" w:hAnsi="Tahoma"/>
      <w:sz w:val="20"/>
      <w:lang w:val="en-US" w:eastAsia="en-US"/>
    </w:rPr>
  </w:style>
  <w:style w:type="character" w:styleId="a5">
    <w:name w:val="Hyperlink"/>
    <w:uiPriority w:val="99"/>
    <w:rsid w:val="00462F59"/>
    <w:rPr>
      <w:color w:val="0000FF"/>
      <w:u w:val="single"/>
    </w:rPr>
  </w:style>
  <w:style w:type="paragraph" w:customStyle="1" w:styleId="a6">
    <w:name w:val="Обычный (веб) Знак"/>
    <w:aliases w:val="Обычный (веб) Знак Знак Знак Знак Знак,Обычный (веб) Знак Знак Знак Знак Знак Знак,Обычный (веб) Знак Знак Знак Знак Знак Знак Знак Зн,Обычный (Web)1,Обычный (Web)1 Знак Знак,Обычный (Web),Обычный (веб)211"/>
    <w:basedOn w:val="a0"/>
    <w:next w:val="a7"/>
    <w:link w:val="12"/>
    <w:rsid w:val="00462F59"/>
    <w:pPr>
      <w:widowControl/>
      <w:spacing w:before="150"/>
    </w:pPr>
    <w:rPr>
      <w:rFonts w:asciiTheme="minorHAnsi" w:eastAsiaTheme="minorHAnsi" w:hAnsiTheme="minorHAnsi" w:cstheme="minorBidi"/>
      <w:szCs w:val="24"/>
    </w:rPr>
  </w:style>
  <w:style w:type="paragraph" w:styleId="a8">
    <w:name w:val="Body Text"/>
    <w:aliases w:val="Знак"/>
    <w:basedOn w:val="a0"/>
    <w:link w:val="a9"/>
    <w:rsid w:val="00462F59"/>
    <w:pPr>
      <w:jc w:val="both"/>
    </w:pPr>
    <w:rPr>
      <w:sz w:val="28"/>
    </w:rPr>
  </w:style>
  <w:style w:type="character" w:customStyle="1" w:styleId="a9">
    <w:name w:val="Основной текст Знак"/>
    <w:aliases w:val="Знак Знак1"/>
    <w:basedOn w:val="a1"/>
    <w:link w:val="a8"/>
    <w:rsid w:val="00462F59"/>
    <w:rPr>
      <w:rFonts w:ascii="Times New Roman" w:eastAsia="Times New Roman" w:hAnsi="Times New Roman" w:cs="Times New Roman"/>
      <w:sz w:val="28"/>
      <w:szCs w:val="20"/>
      <w:lang w:eastAsia="ru-RU"/>
    </w:rPr>
  </w:style>
  <w:style w:type="paragraph" w:styleId="aa">
    <w:name w:val="Body Text Indent"/>
    <w:aliases w:val="Основной текст 1,Нумерованный список !! Знак,Нумерованный список !!"/>
    <w:basedOn w:val="a0"/>
    <w:link w:val="ab"/>
    <w:rsid w:val="00462F59"/>
    <w:pPr>
      <w:spacing w:after="120"/>
      <w:ind w:left="283"/>
    </w:pPr>
  </w:style>
  <w:style w:type="character" w:customStyle="1" w:styleId="ab">
    <w:name w:val="Основной текст с отступом Знак"/>
    <w:aliases w:val="Основной текст 1 Знак,Нумерованный список !! Знак Знак,Нумерованный список !! Знак1"/>
    <w:basedOn w:val="a1"/>
    <w:link w:val="aa"/>
    <w:rsid w:val="00462F59"/>
    <w:rPr>
      <w:rFonts w:ascii="Times New Roman" w:eastAsia="Times New Roman" w:hAnsi="Times New Roman" w:cs="Times New Roman"/>
      <w:sz w:val="24"/>
      <w:szCs w:val="20"/>
      <w:lang w:eastAsia="ru-RU"/>
    </w:rPr>
  </w:style>
  <w:style w:type="paragraph" w:styleId="21">
    <w:name w:val="Body Text 2"/>
    <w:basedOn w:val="a0"/>
    <w:link w:val="22"/>
    <w:rsid w:val="00462F59"/>
    <w:pPr>
      <w:widowControl/>
    </w:pPr>
    <w:rPr>
      <w:sz w:val="20"/>
    </w:rPr>
  </w:style>
  <w:style w:type="character" w:customStyle="1" w:styleId="22">
    <w:name w:val="Основной текст 2 Знак"/>
    <w:basedOn w:val="a1"/>
    <w:link w:val="21"/>
    <w:rsid w:val="00462F59"/>
    <w:rPr>
      <w:rFonts w:ascii="Times New Roman" w:eastAsia="Times New Roman" w:hAnsi="Times New Roman" w:cs="Times New Roman"/>
      <w:sz w:val="20"/>
      <w:szCs w:val="20"/>
      <w:lang w:eastAsia="ru-RU"/>
    </w:rPr>
  </w:style>
  <w:style w:type="paragraph" w:styleId="32">
    <w:name w:val="Body Text 3"/>
    <w:basedOn w:val="a0"/>
    <w:link w:val="33"/>
    <w:rsid w:val="00462F59"/>
    <w:pPr>
      <w:spacing w:after="120"/>
    </w:pPr>
    <w:rPr>
      <w:sz w:val="16"/>
      <w:szCs w:val="16"/>
    </w:rPr>
  </w:style>
  <w:style w:type="character" w:customStyle="1" w:styleId="33">
    <w:name w:val="Основной текст 3 Знак"/>
    <w:basedOn w:val="a1"/>
    <w:link w:val="32"/>
    <w:rsid w:val="00462F59"/>
    <w:rPr>
      <w:rFonts w:ascii="Times New Roman" w:eastAsia="Times New Roman" w:hAnsi="Times New Roman" w:cs="Times New Roman"/>
      <w:sz w:val="16"/>
      <w:szCs w:val="16"/>
      <w:lang w:eastAsia="ru-RU"/>
    </w:rPr>
  </w:style>
  <w:style w:type="paragraph" w:styleId="23">
    <w:name w:val="Body Text Indent 2"/>
    <w:basedOn w:val="a0"/>
    <w:link w:val="24"/>
    <w:rsid w:val="00462F59"/>
    <w:pPr>
      <w:spacing w:after="120" w:line="480" w:lineRule="auto"/>
      <w:ind w:left="283"/>
    </w:pPr>
  </w:style>
  <w:style w:type="character" w:customStyle="1" w:styleId="24">
    <w:name w:val="Основной текст с отступом 2 Знак"/>
    <w:basedOn w:val="a1"/>
    <w:link w:val="23"/>
    <w:rsid w:val="00462F59"/>
    <w:rPr>
      <w:rFonts w:ascii="Times New Roman" w:eastAsia="Times New Roman" w:hAnsi="Times New Roman" w:cs="Times New Roman"/>
      <w:sz w:val="24"/>
      <w:szCs w:val="20"/>
      <w:lang w:eastAsia="ru-RU"/>
    </w:rPr>
  </w:style>
  <w:style w:type="paragraph" w:styleId="34">
    <w:name w:val="Body Text Indent 3"/>
    <w:basedOn w:val="a0"/>
    <w:link w:val="35"/>
    <w:rsid w:val="00462F59"/>
    <w:pPr>
      <w:spacing w:after="120"/>
      <w:ind w:left="283"/>
    </w:pPr>
    <w:rPr>
      <w:sz w:val="16"/>
      <w:szCs w:val="16"/>
    </w:rPr>
  </w:style>
  <w:style w:type="character" w:customStyle="1" w:styleId="35">
    <w:name w:val="Основной текст с отступом 3 Знак"/>
    <w:basedOn w:val="a1"/>
    <w:link w:val="34"/>
    <w:rsid w:val="00462F59"/>
    <w:rPr>
      <w:rFonts w:ascii="Times New Roman" w:eastAsia="Times New Roman" w:hAnsi="Times New Roman" w:cs="Times New Roman"/>
      <w:sz w:val="16"/>
      <w:szCs w:val="16"/>
      <w:lang w:eastAsia="ru-RU"/>
    </w:rPr>
  </w:style>
  <w:style w:type="paragraph" w:styleId="ac">
    <w:name w:val="Plain Text"/>
    <w:aliases w:val="Знак1"/>
    <w:basedOn w:val="a0"/>
    <w:link w:val="ad"/>
    <w:rsid w:val="00462F59"/>
    <w:pPr>
      <w:widowControl/>
    </w:pPr>
    <w:rPr>
      <w:rFonts w:ascii="Courier New" w:hAnsi="Courier New"/>
      <w:sz w:val="20"/>
    </w:rPr>
  </w:style>
  <w:style w:type="character" w:customStyle="1" w:styleId="ad">
    <w:name w:val="Текст Знак"/>
    <w:aliases w:val="Знак1 Знак"/>
    <w:basedOn w:val="a1"/>
    <w:link w:val="ac"/>
    <w:rsid w:val="00462F59"/>
    <w:rPr>
      <w:rFonts w:ascii="Courier New" w:eastAsia="Times New Roman" w:hAnsi="Courier New" w:cs="Times New Roman"/>
      <w:sz w:val="20"/>
      <w:szCs w:val="20"/>
      <w:lang w:eastAsia="ru-RU"/>
    </w:rPr>
  </w:style>
  <w:style w:type="paragraph" w:customStyle="1" w:styleId="ConsPlusNormal">
    <w:name w:val="ConsPlusNormal"/>
    <w:rsid w:val="00462F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462F5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e">
    <w:name w:val="Ïîäïóíêò"/>
    <w:basedOn w:val="a0"/>
    <w:rsid w:val="00462F59"/>
    <w:pPr>
      <w:widowControl/>
      <w:jc w:val="both"/>
    </w:pPr>
  </w:style>
  <w:style w:type="paragraph" w:styleId="af">
    <w:name w:val="header"/>
    <w:aliases w:val="Знак Знак3,Знак2,Знак Знак8"/>
    <w:basedOn w:val="a0"/>
    <w:link w:val="af0"/>
    <w:rsid w:val="00462F59"/>
    <w:pPr>
      <w:tabs>
        <w:tab w:val="center" w:pos="4677"/>
        <w:tab w:val="right" w:pos="9355"/>
      </w:tabs>
    </w:pPr>
  </w:style>
  <w:style w:type="character" w:customStyle="1" w:styleId="af0">
    <w:name w:val="Верхний колонтитул Знак"/>
    <w:aliases w:val="Знак Знак3 Знак,Знак2 Знак,Знак Знак8 Знак"/>
    <w:basedOn w:val="a1"/>
    <w:link w:val="af"/>
    <w:rsid w:val="00462F59"/>
    <w:rPr>
      <w:rFonts w:ascii="Times New Roman" w:eastAsia="Times New Roman" w:hAnsi="Times New Roman" w:cs="Times New Roman"/>
      <w:sz w:val="24"/>
      <w:szCs w:val="20"/>
      <w:lang w:eastAsia="ru-RU"/>
    </w:rPr>
  </w:style>
  <w:style w:type="paragraph" w:styleId="af1">
    <w:name w:val="List Number"/>
    <w:basedOn w:val="a0"/>
    <w:rsid w:val="00462F59"/>
    <w:pPr>
      <w:widowControl/>
      <w:tabs>
        <w:tab w:val="num" w:pos="576"/>
      </w:tabs>
      <w:ind w:left="576" w:hanging="576"/>
    </w:pPr>
    <w:rPr>
      <w:szCs w:val="24"/>
    </w:rPr>
  </w:style>
  <w:style w:type="paragraph" w:customStyle="1" w:styleId="ConsNonformat">
    <w:name w:val="ConsNonformat"/>
    <w:rsid w:val="00462F59"/>
    <w:pPr>
      <w:widowControl w:val="0"/>
      <w:snapToGrid w:val="0"/>
      <w:spacing w:after="0" w:line="240" w:lineRule="auto"/>
    </w:pPr>
    <w:rPr>
      <w:rFonts w:ascii="Courier New" w:eastAsia="Times New Roman" w:hAnsi="Courier New" w:cs="Times New Roman"/>
      <w:sz w:val="20"/>
      <w:szCs w:val="20"/>
      <w:lang w:eastAsia="ru-RU"/>
    </w:rPr>
  </w:style>
  <w:style w:type="character" w:styleId="af2">
    <w:name w:val="FollowedHyperlink"/>
    <w:rsid w:val="00462F59"/>
    <w:rPr>
      <w:color w:val="800080"/>
      <w:u w:val="single"/>
    </w:rPr>
  </w:style>
  <w:style w:type="paragraph" w:customStyle="1" w:styleId="Heading">
    <w:name w:val="Heading"/>
    <w:rsid w:val="00462F59"/>
    <w:pPr>
      <w:snapToGrid w:val="0"/>
      <w:spacing w:after="0" w:line="240" w:lineRule="auto"/>
    </w:pPr>
    <w:rPr>
      <w:rFonts w:ascii="Arial" w:eastAsia="Times New Roman" w:hAnsi="Arial" w:cs="Times New Roman"/>
      <w:b/>
      <w:szCs w:val="20"/>
      <w:lang w:eastAsia="ru-RU"/>
    </w:rPr>
  </w:style>
  <w:style w:type="character" w:styleId="af3">
    <w:name w:val="page number"/>
    <w:basedOn w:val="a1"/>
    <w:rsid w:val="00462F59"/>
  </w:style>
  <w:style w:type="paragraph" w:styleId="af4">
    <w:name w:val="footer"/>
    <w:basedOn w:val="a0"/>
    <w:link w:val="af5"/>
    <w:rsid w:val="00462F59"/>
    <w:pPr>
      <w:tabs>
        <w:tab w:val="center" w:pos="4677"/>
        <w:tab w:val="right" w:pos="9355"/>
      </w:tabs>
    </w:pPr>
  </w:style>
  <w:style w:type="character" w:customStyle="1" w:styleId="af5">
    <w:name w:val="Нижний колонтитул Знак"/>
    <w:basedOn w:val="a1"/>
    <w:link w:val="af4"/>
    <w:rsid w:val="00462F59"/>
    <w:rPr>
      <w:rFonts w:ascii="Times New Roman" w:eastAsia="Times New Roman" w:hAnsi="Times New Roman" w:cs="Times New Roman"/>
      <w:sz w:val="24"/>
      <w:szCs w:val="20"/>
      <w:lang w:eastAsia="ru-RU"/>
    </w:rPr>
  </w:style>
  <w:style w:type="paragraph" w:styleId="25">
    <w:name w:val="List 2"/>
    <w:basedOn w:val="a0"/>
    <w:rsid w:val="00462F59"/>
    <w:pPr>
      <w:widowControl/>
      <w:ind w:left="566" w:hanging="283"/>
    </w:pPr>
    <w:rPr>
      <w:szCs w:val="24"/>
    </w:rPr>
  </w:style>
  <w:style w:type="paragraph" w:customStyle="1" w:styleId="2-11">
    <w:name w:val="содержание2-11"/>
    <w:basedOn w:val="a0"/>
    <w:rsid w:val="00462F59"/>
    <w:pPr>
      <w:widowControl/>
      <w:spacing w:after="60"/>
      <w:jc w:val="both"/>
    </w:pPr>
    <w:rPr>
      <w:szCs w:val="24"/>
    </w:rPr>
  </w:style>
  <w:style w:type="table" w:styleId="af6">
    <w:name w:val="Table Grid"/>
    <w:basedOn w:val="a2"/>
    <w:rsid w:val="00462F5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Знак Знак Знак Знак Знак Знак Знак Знак"/>
    <w:basedOn w:val="a0"/>
    <w:rsid w:val="00462F59"/>
    <w:pPr>
      <w:widowControl/>
      <w:spacing w:before="100" w:beforeAutospacing="1" w:after="100" w:afterAutospacing="1"/>
    </w:pPr>
    <w:rPr>
      <w:rFonts w:ascii="Tahoma" w:hAnsi="Tahoma"/>
      <w:sz w:val="20"/>
      <w:lang w:val="en-US" w:eastAsia="en-US"/>
    </w:rPr>
  </w:style>
  <w:style w:type="paragraph" w:customStyle="1" w:styleId="af8">
    <w:name w:val="Знак Знак"/>
    <w:basedOn w:val="a0"/>
    <w:rsid w:val="00462F59"/>
    <w:pPr>
      <w:widowControl/>
      <w:spacing w:before="100" w:beforeAutospacing="1" w:after="100" w:afterAutospacing="1"/>
    </w:pPr>
    <w:rPr>
      <w:rFonts w:ascii="Tahoma" w:hAnsi="Tahoma"/>
      <w:sz w:val="20"/>
      <w:lang w:val="en-US" w:eastAsia="en-US"/>
    </w:rPr>
  </w:style>
  <w:style w:type="paragraph" w:customStyle="1" w:styleId="af9">
    <w:name w:val="Знак"/>
    <w:basedOn w:val="a0"/>
    <w:rsid w:val="00462F59"/>
    <w:pPr>
      <w:widowControl/>
      <w:spacing w:before="100" w:beforeAutospacing="1" w:after="100" w:afterAutospacing="1"/>
    </w:pPr>
    <w:rPr>
      <w:rFonts w:ascii="Tahoma" w:hAnsi="Tahoma"/>
      <w:sz w:val="20"/>
      <w:lang w:val="en-US" w:eastAsia="en-US"/>
    </w:rPr>
  </w:style>
  <w:style w:type="paragraph" w:customStyle="1" w:styleId="afa">
    <w:name w:val="Знак Знак Знак Знак"/>
    <w:basedOn w:val="a0"/>
    <w:rsid w:val="00462F59"/>
    <w:pPr>
      <w:widowControl/>
      <w:spacing w:before="100" w:beforeAutospacing="1" w:after="100" w:afterAutospacing="1"/>
    </w:pPr>
    <w:rPr>
      <w:rFonts w:ascii="Tahoma" w:hAnsi="Tahoma"/>
      <w:sz w:val="20"/>
      <w:lang w:val="en-US" w:eastAsia="en-US"/>
    </w:rPr>
  </w:style>
  <w:style w:type="paragraph" w:customStyle="1" w:styleId="13">
    <w:name w:val="Обычный1"/>
    <w:rsid w:val="00462F59"/>
    <w:pPr>
      <w:suppressAutoHyphens/>
      <w:spacing w:after="0" w:line="240" w:lineRule="auto"/>
    </w:pPr>
    <w:rPr>
      <w:rFonts w:ascii="Times New Roman" w:eastAsia="Times New Roman" w:hAnsi="Times New Roman" w:cs="Times New Roman"/>
      <w:sz w:val="20"/>
      <w:szCs w:val="20"/>
      <w:lang w:eastAsia="ar-SA"/>
    </w:rPr>
  </w:style>
  <w:style w:type="paragraph" w:customStyle="1" w:styleId="ConsPlusNonformat">
    <w:name w:val="ConsPlusNonformat"/>
    <w:rsid w:val="00462F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b">
    <w:name w:val="Block Text"/>
    <w:basedOn w:val="a0"/>
    <w:rsid w:val="00462F59"/>
    <w:pPr>
      <w:widowControl/>
      <w:tabs>
        <w:tab w:val="left" w:pos="10773"/>
      </w:tabs>
      <w:ind w:left="567" w:right="-567" w:firstLine="709"/>
      <w:jc w:val="both"/>
    </w:pPr>
  </w:style>
  <w:style w:type="paragraph" w:customStyle="1" w:styleId="consplusnormal0">
    <w:name w:val="consplusnormal"/>
    <w:basedOn w:val="a0"/>
    <w:rsid w:val="00462F59"/>
    <w:pPr>
      <w:widowControl/>
      <w:spacing w:before="100" w:beforeAutospacing="1" w:after="100" w:afterAutospacing="1"/>
    </w:pPr>
    <w:rPr>
      <w:sz w:val="16"/>
      <w:szCs w:val="16"/>
    </w:rPr>
  </w:style>
  <w:style w:type="paragraph" w:customStyle="1" w:styleId="Preformat">
    <w:name w:val="Preformat"/>
    <w:rsid w:val="00462F5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c">
    <w:name w:val="Таблицы (моноширинный)"/>
    <w:basedOn w:val="a0"/>
    <w:next w:val="a0"/>
    <w:rsid w:val="00462F59"/>
    <w:pPr>
      <w:autoSpaceDE w:val="0"/>
      <w:autoSpaceDN w:val="0"/>
      <w:adjustRightInd w:val="0"/>
      <w:jc w:val="both"/>
    </w:pPr>
    <w:rPr>
      <w:rFonts w:ascii="Courier New" w:hAnsi="Courier New" w:cs="Courier New"/>
      <w:sz w:val="20"/>
    </w:rPr>
  </w:style>
  <w:style w:type="paragraph" w:customStyle="1" w:styleId="11">
    <w:name w:val="номерованный 1.1"/>
    <w:basedOn w:val="a0"/>
    <w:link w:val="110"/>
    <w:qFormat/>
    <w:rsid w:val="00462F59"/>
    <w:pPr>
      <w:widowControl/>
      <w:numPr>
        <w:ilvl w:val="1"/>
        <w:numId w:val="1"/>
      </w:numPr>
      <w:tabs>
        <w:tab w:val="left" w:pos="0"/>
        <w:tab w:val="left" w:pos="567"/>
        <w:tab w:val="left" w:pos="1134"/>
      </w:tabs>
      <w:spacing w:line="276" w:lineRule="auto"/>
      <w:ind w:left="0" w:firstLine="567"/>
      <w:jc w:val="both"/>
    </w:pPr>
    <w:rPr>
      <w:rFonts w:eastAsia="Calibri"/>
      <w:sz w:val="28"/>
      <w:szCs w:val="28"/>
      <w:lang w:eastAsia="en-US"/>
    </w:rPr>
  </w:style>
  <w:style w:type="character" w:customStyle="1" w:styleId="110">
    <w:name w:val="номерованный 1.1 Знак"/>
    <w:link w:val="11"/>
    <w:rsid w:val="00462F59"/>
    <w:rPr>
      <w:rFonts w:ascii="Times New Roman" w:eastAsia="Calibri" w:hAnsi="Times New Roman" w:cs="Times New Roman"/>
      <w:sz w:val="28"/>
      <w:szCs w:val="28"/>
    </w:rPr>
  </w:style>
  <w:style w:type="paragraph" w:customStyle="1" w:styleId="210">
    <w:name w:val="Основной текст 21"/>
    <w:basedOn w:val="a0"/>
    <w:rsid w:val="00462F59"/>
    <w:pPr>
      <w:widowControl/>
      <w:suppressAutoHyphens/>
      <w:overflowPunct w:val="0"/>
      <w:autoSpaceDE w:val="0"/>
      <w:jc w:val="both"/>
      <w:textAlignment w:val="baseline"/>
    </w:pPr>
    <w:rPr>
      <w:b/>
      <w:bCs/>
      <w:lang w:eastAsia="ar-SA"/>
    </w:rPr>
  </w:style>
  <w:style w:type="paragraph" w:customStyle="1" w:styleId="afd">
    <w:name w:val="Заголовок таблицы"/>
    <w:basedOn w:val="a0"/>
    <w:link w:val="afe"/>
    <w:rsid w:val="00462F59"/>
    <w:pPr>
      <w:widowControl/>
      <w:suppressLineNumbers/>
      <w:suppressAutoHyphens/>
      <w:jc w:val="center"/>
    </w:pPr>
    <w:rPr>
      <w:b/>
      <w:bCs/>
      <w:szCs w:val="24"/>
      <w:lang w:eastAsia="ar-SA"/>
    </w:rPr>
  </w:style>
  <w:style w:type="paragraph" w:styleId="26">
    <w:name w:val="toc 2"/>
    <w:basedOn w:val="a0"/>
    <w:next w:val="a0"/>
    <w:autoRedefine/>
    <w:semiHidden/>
    <w:rsid w:val="00462F59"/>
    <w:pPr>
      <w:widowControl/>
    </w:pPr>
    <w:rPr>
      <w:noProof/>
      <w:sz w:val="20"/>
    </w:rPr>
  </w:style>
  <w:style w:type="paragraph" w:customStyle="1" w:styleId="Char">
    <w:name w:val="Char Знак"/>
    <w:basedOn w:val="a0"/>
    <w:rsid w:val="00462F59"/>
    <w:pPr>
      <w:widowControl/>
      <w:spacing w:before="100" w:beforeAutospacing="1" w:after="100" w:afterAutospacing="1"/>
    </w:pPr>
    <w:rPr>
      <w:rFonts w:ascii="Tahoma" w:hAnsi="Tahoma" w:cs="Tahoma"/>
      <w:sz w:val="20"/>
      <w:lang w:val="en-US" w:eastAsia="en-US"/>
    </w:rPr>
  </w:style>
  <w:style w:type="paragraph" w:customStyle="1" w:styleId="aff">
    <w:name w:val="Знак Знак Знак Знак Знак Знак Знак Знак Знак Знак Знак Знак Знак"/>
    <w:basedOn w:val="a0"/>
    <w:rsid w:val="00462F59"/>
    <w:pPr>
      <w:widowControl/>
      <w:spacing w:before="100" w:beforeAutospacing="1" w:after="100" w:afterAutospacing="1"/>
    </w:pPr>
    <w:rPr>
      <w:rFonts w:ascii="Tahoma" w:hAnsi="Tahoma"/>
      <w:sz w:val="20"/>
      <w:lang w:val="en-US" w:eastAsia="en-US"/>
    </w:rPr>
  </w:style>
  <w:style w:type="character" w:customStyle="1" w:styleId="addr1">
    <w:name w:val="addr1"/>
    <w:rsid w:val="00462F59"/>
    <w:rPr>
      <w:rFonts w:ascii="Arial" w:hAnsi="Arial" w:cs="Arial" w:hint="default"/>
      <w:strike w:val="0"/>
      <w:dstrike w:val="0"/>
      <w:color w:val="006600"/>
      <w:sz w:val="16"/>
      <w:szCs w:val="16"/>
      <w:u w:val="none"/>
      <w:effect w:val="none"/>
    </w:rPr>
  </w:style>
  <w:style w:type="paragraph" w:customStyle="1" w:styleId="Default">
    <w:name w:val="Default"/>
    <w:rsid w:val="00462F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0">
    <w:name w:val="Balloon Text"/>
    <w:basedOn w:val="a0"/>
    <w:link w:val="aff1"/>
    <w:semiHidden/>
    <w:rsid w:val="00462F59"/>
    <w:pPr>
      <w:widowControl/>
    </w:pPr>
    <w:rPr>
      <w:rFonts w:ascii="Tahoma" w:hAnsi="Tahoma"/>
      <w:sz w:val="16"/>
      <w:szCs w:val="16"/>
      <w:lang w:val="x-none" w:eastAsia="x-none"/>
    </w:rPr>
  </w:style>
  <w:style w:type="character" w:customStyle="1" w:styleId="aff1">
    <w:name w:val="Текст выноски Знак"/>
    <w:basedOn w:val="a1"/>
    <w:link w:val="aff0"/>
    <w:semiHidden/>
    <w:rsid w:val="00462F59"/>
    <w:rPr>
      <w:rFonts w:ascii="Tahoma" w:eastAsia="Times New Roman" w:hAnsi="Tahoma" w:cs="Times New Roman"/>
      <w:sz w:val="16"/>
      <w:szCs w:val="16"/>
      <w:lang w:val="x-none" w:eastAsia="x-none"/>
    </w:rPr>
  </w:style>
  <w:style w:type="paragraph" w:customStyle="1" w:styleId="111">
    <w:name w:val="Знак1 Знак Знак1 Знак Знак Знак1 Знак Знак Знак Знак Знак Знак Знак Знак Знак Знак"/>
    <w:basedOn w:val="a0"/>
    <w:autoRedefine/>
    <w:rsid w:val="00462F59"/>
    <w:pPr>
      <w:widowControl/>
      <w:spacing w:after="160" w:line="240" w:lineRule="exact"/>
    </w:pPr>
    <w:rPr>
      <w:rFonts w:eastAsia="SimSun"/>
      <w:b/>
      <w:bCs/>
      <w:sz w:val="28"/>
      <w:szCs w:val="28"/>
      <w:lang w:val="en-US" w:eastAsia="en-US"/>
    </w:rPr>
  </w:style>
  <w:style w:type="character" w:customStyle="1" w:styleId="blk">
    <w:name w:val="blk"/>
    <w:rsid w:val="00462F59"/>
    <w:rPr>
      <w:rFonts w:cs="Times New Roman"/>
    </w:rPr>
  </w:style>
  <w:style w:type="character" w:styleId="aff2">
    <w:name w:val="annotation reference"/>
    <w:rsid w:val="00462F59"/>
    <w:rPr>
      <w:rFonts w:eastAsia="SimSun"/>
      <w:b/>
      <w:sz w:val="16"/>
      <w:lang w:val="en-US" w:eastAsia="en-US"/>
    </w:rPr>
  </w:style>
  <w:style w:type="paragraph" w:styleId="aff3">
    <w:name w:val="annotation text"/>
    <w:basedOn w:val="a0"/>
    <w:link w:val="aff4"/>
    <w:rsid w:val="00462F59"/>
    <w:pPr>
      <w:widowControl/>
    </w:pPr>
    <w:rPr>
      <w:color w:val="000000"/>
      <w:sz w:val="20"/>
      <w:lang w:val="x-none" w:eastAsia="x-none"/>
    </w:rPr>
  </w:style>
  <w:style w:type="character" w:customStyle="1" w:styleId="aff4">
    <w:name w:val="Текст примечания Знак"/>
    <w:basedOn w:val="a1"/>
    <w:link w:val="aff3"/>
    <w:rsid w:val="00462F59"/>
    <w:rPr>
      <w:rFonts w:ascii="Times New Roman" w:eastAsia="Times New Roman" w:hAnsi="Times New Roman" w:cs="Times New Roman"/>
      <w:color w:val="000000"/>
      <w:sz w:val="20"/>
      <w:szCs w:val="20"/>
      <w:lang w:val="x-none" w:eastAsia="x-none"/>
    </w:rPr>
  </w:style>
  <w:style w:type="paragraph" w:styleId="aff5">
    <w:name w:val="annotation subject"/>
    <w:basedOn w:val="aff3"/>
    <w:next w:val="aff3"/>
    <w:link w:val="aff6"/>
    <w:rsid w:val="00462F59"/>
    <w:rPr>
      <w:b/>
      <w:bCs/>
    </w:rPr>
  </w:style>
  <w:style w:type="character" w:customStyle="1" w:styleId="aff6">
    <w:name w:val="Тема примечания Знак"/>
    <w:basedOn w:val="aff4"/>
    <w:link w:val="aff5"/>
    <w:rsid w:val="00462F59"/>
    <w:rPr>
      <w:rFonts w:ascii="Times New Roman" w:eastAsia="Times New Roman" w:hAnsi="Times New Roman" w:cs="Times New Roman"/>
      <w:b/>
      <w:bCs/>
      <w:color w:val="000000"/>
      <w:sz w:val="20"/>
      <w:szCs w:val="20"/>
      <w:lang w:val="x-none" w:eastAsia="x-none"/>
    </w:rPr>
  </w:style>
  <w:style w:type="character" w:customStyle="1" w:styleId="paragraph">
    <w:name w:val="paragraph"/>
    <w:rsid w:val="00462F59"/>
    <w:rPr>
      <w:rFonts w:eastAsia="SimSun" w:cs="Times New Roman"/>
      <w:b/>
      <w:bCs/>
      <w:sz w:val="28"/>
      <w:szCs w:val="28"/>
      <w:lang w:val="en-US" w:eastAsia="en-US" w:bidi="ar-SA"/>
    </w:rPr>
  </w:style>
  <w:style w:type="paragraph" w:customStyle="1" w:styleId="1110">
    <w:name w:val="Знак1 Знак Знак1 Знак Знак Знак1 Знак Знак Знак Знак Знак Знак Знак Знак Знак Знак Знак Знак Знак"/>
    <w:basedOn w:val="a0"/>
    <w:autoRedefine/>
    <w:rsid w:val="00462F59"/>
    <w:pPr>
      <w:widowControl/>
      <w:spacing w:after="160" w:line="240" w:lineRule="exact"/>
    </w:pPr>
    <w:rPr>
      <w:rFonts w:eastAsia="SimSun"/>
      <w:b/>
      <w:bCs/>
      <w:sz w:val="28"/>
      <w:szCs w:val="28"/>
      <w:lang w:val="en-US" w:eastAsia="en-US"/>
    </w:rPr>
  </w:style>
  <w:style w:type="paragraph" w:customStyle="1" w:styleId="u">
    <w:name w:val="u"/>
    <w:basedOn w:val="a0"/>
    <w:rsid w:val="00462F59"/>
    <w:pPr>
      <w:widowControl/>
      <w:spacing w:before="100" w:beforeAutospacing="1" w:after="100" w:afterAutospacing="1"/>
    </w:pPr>
    <w:rPr>
      <w:szCs w:val="24"/>
    </w:rPr>
  </w:style>
  <w:style w:type="paragraph" w:customStyle="1" w:styleId="aff7">
    <w:name w:val="Таблица Знак"/>
    <w:basedOn w:val="a0"/>
    <w:link w:val="aff8"/>
    <w:rsid w:val="00462F59"/>
    <w:pPr>
      <w:jc w:val="center"/>
    </w:pPr>
    <w:rPr>
      <w:color w:val="000000"/>
      <w:lang w:val="x-none" w:eastAsia="x-none"/>
    </w:rPr>
  </w:style>
  <w:style w:type="character" w:customStyle="1" w:styleId="aff8">
    <w:name w:val="Таблица Знак Знак"/>
    <w:link w:val="aff7"/>
    <w:locked/>
    <w:rsid w:val="00462F59"/>
    <w:rPr>
      <w:rFonts w:ascii="Times New Roman" w:eastAsia="Times New Roman" w:hAnsi="Times New Roman" w:cs="Times New Roman"/>
      <w:color w:val="000000"/>
      <w:sz w:val="24"/>
      <w:szCs w:val="20"/>
      <w:lang w:val="x-none" w:eastAsia="x-none"/>
    </w:rPr>
  </w:style>
  <w:style w:type="character" w:customStyle="1" w:styleId="afe">
    <w:name w:val="Заголовок таблицы Знак"/>
    <w:link w:val="afd"/>
    <w:locked/>
    <w:rsid w:val="00462F59"/>
    <w:rPr>
      <w:rFonts w:ascii="Times New Roman" w:eastAsia="Times New Roman" w:hAnsi="Times New Roman" w:cs="Times New Roman"/>
      <w:b/>
      <w:bCs/>
      <w:sz w:val="24"/>
      <w:szCs w:val="24"/>
      <w:lang w:eastAsia="ar-SA"/>
    </w:rPr>
  </w:style>
  <w:style w:type="paragraph" w:customStyle="1" w:styleId="aff9">
    <w:name w:val="Таблица"/>
    <w:basedOn w:val="a0"/>
    <w:rsid w:val="00462F59"/>
    <w:pPr>
      <w:jc w:val="center"/>
    </w:pPr>
    <w:rPr>
      <w:color w:val="000000"/>
    </w:rPr>
  </w:style>
  <w:style w:type="paragraph" w:customStyle="1" w:styleId="affa">
    <w:name w:val="Название таблицы"/>
    <w:basedOn w:val="a0"/>
    <w:next w:val="a0"/>
    <w:link w:val="affb"/>
    <w:rsid w:val="00462F59"/>
    <w:pPr>
      <w:widowControl/>
      <w:jc w:val="center"/>
    </w:pPr>
    <w:rPr>
      <w:b/>
      <w:lang w:val="x-none" w:eastAsia="x-none"/>
    </w:rPr>
  </w:style>
  <w:style w:type="character" w:customStyle="1" w:styleId="affb">
    <w:name w:val="Название таблицы Знак"/>
    <w:link w:val="affa"/>
    <w:locked/>
    <w:rsid w:val="00462F59"/>
    <w:rPr>
      <w:rFonts w:ascii="Times New Roman" w:eastAsia="Times New Roman" w:hAnsi="Times New Roman" w:cs="Times New Roman"/>
      <w:b/>
      <w:sz w:val="24"/>
      <w:szCs w:val="20"/>
      <w:lang w:val="x-none" w:eastAsia="x-none"/>
    </w:rPr>
  </w:style>
  <w:style w:type="paragraph" w:customStyle="1" w:styleId="ConsCell">
    <w:name w:val="ConsCell"/>
    <w:rsid w:val="00462F59"/>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big">
    <w:name w:val="big"/>
    <w:rsid w:val="00462F59"/>
    <w:rPr>
      <w:rFonts w:eastAsia="SimSun"/>
      <w:sz w:val="28"/>
      <w:lang w:val="en-US" w:eastAsia="en-US"/>
    </w:rPr>
  </w:style>
  <w:style w:type="paragraph" w:customStyle="1" w:styleId="affc">
    <w:name w:val="Подписи к формулам"/>
    <w:basedOn w:val="a0"/>
    <w:rsid w:val="00462F59"/>
    <w:pPr>
      <w:widowControl/>
      <w:ind w:left="720"/>
      <w:jc w:val="both"/>
    </w:pPr>
    <w:rPr>
      <w:sz w:val="20"/>
    </w:rPr>
  </w:style>
  <w:style w:type="paragraph" w:styleId="14">
    <w:name w:val="toc 1"/>
    <w:basedOn w:val="a0"/>
    <w:next w:val="a0"/>
    <w:autoRedefine/>
    <w:rsid w:val="00462F59"/>
    <w:pPr>
      <w:widowControl/>
      <w:spacing w:before="120" w:after="120"/>
      <w:ind w:firstLine="720"/>
    </w:pPr>
    <w:rPr>
      <w:b/>
      <w:bCs/>
      <w:caps/>
      <w:sz w:val="20"/>
    </w:rPr>
  </w:style>
  <w:style w:type="paragraph" w:styleId="affd">
    <w:name w:val="caption"/>
    <w:basedOn w:val="a0"/>
    <w:next w:val="a0"/>
    <w:qFormat/>
    <w:rsid w:val="00462F59"/>
    <w:pPr>
      <w:widowControl/>
      <w:spacing w:before="120" w:after="120"/>
      <w:ind w:firstLine="720"/>
      <w:jc w:val="both"/>
    </w:pPr>
    <w:rPr>
      <w:b/>
      <w:bCs/>
      <w:sz w:val="20"/>
    </w:rPr>
  </w:style>
  <w:style w:type="paragraph" w:customStyle="1" w:styleId="affe">
    <w:name w:val="Номер таблицы Знак Знак"/>
    <w:basedOn w:val="a0"/>
    <w:next w:val="afff"/>
    <w:link w:val="afff0"/>
    <w:rsid w:val="00462F59"/>
    <w:pPr>
      <w:widowControl/>
      <w:spacing w:before="240"/>
      <w:jc w:val="right"/>
    </w:pPr>
    <w:rPr>
      <w:szCs w:val="24"/>
      <w:lang w:val="x-none" w:eastAsia="x-none"/>
    </w:rPr>
  </w:style>
  <w:style w:type="paragraph" w:customStyle="1" w:styleId="afff">
    <w:name w:val="Название таблицы Знак Знак"/>
    <w:basedOn w:val="a0"/>
    <w:next w:val="a0"/>
    <w:link w:val="afff1"/>
    <w:rsid w:val="00462F59"/>
    <w:pPr>
      <w:widowControl/>
      <w:jc w:val="center"/>
    </w:pPr>
    <w:rPr>
      <w:b/>
      <w:lang w:val="x-none" w:eastAsia="x-none"/>
    </w:rPr>
  </w:style>
  <w:style w:type="character" w:customStyle="1" w:styleId="afff1">
    <w:name w:val="Название таблицы Знак Знак Знак"/>
    <w:link w:val="afff"/>
    <w:locked/>
    <w:rsid w:val="00462F59"/>
    <w:rPr>
      <w:rFonts w:ascii="Times New Roman" w:eastAsia="Times New Roman" w:hAnsi="Times New Roman" w:cs="Times New Roman"/>
      <w:b/>
      <w:sz w:val="24"/>
      <w:szCs w:val="20"/>
      <w:lang w:val="x-none" w:eastAsia="x-none"/>
    </w:rPr>
  </w:style>
  <w:style w:type="character" w:customStyle="1" w:styleId="afff0">
    <w:name w:val="Номер таблицы Знак Знак Знак"/>
    <w:link w:val="affe"/>
    <w:locked/>
    <w:rsid w:val="00462F59"/>
    <w:rPr>
      <w:rFonts w:ascii="Times New Roman" w:eastAsia="Times New Roman" w:hAnsi="Times New Roman" w:cs="Times New Roman"/>
      <w:sz w:val="24"/>
      <w:szCs w:val="24"/>
      <w:lang w:val="x-none" w:eastAsia="x-none"/>
    </w:rPr>
  </w:style>
  <w:style w:type="paragraph" w:customStyle="1" w:styleId="afff2">
    <w:name w:val="Номер рисунка"/>
    <w:basedOn w:val="a0"/>
    <w:rsid w:val="00462F59"/>
    <w:pPr>
      <w:widowControl/>
      <w:jc w:val="center"/>
    </w:pPr>
  </w:style>
  <w:style w:type="paragraph" w:customStyle="1" w:styleId="afff3">
    <w:name w:val="Название приложения"/>
    <w:basedOn w:val="2"/>
    <w:rsid w:val="00462F59"/>
    <w:pPr>
      <w:keepNext w:val="0"/>
      <w:widowControl/>
      <w:spacing w:before="120" w:after="0"/>
      <w:jc w:val="center"/>
      <w:outlineLvl w:val="9"/>
    </w:pPr>
    <w:rPr>
      <w:rFonts w:ascii="Times New Roman" w:hAnsi="Times New Roman"/>
      <w:i w:val="0"/>
      <w:iCs w:val="0"/>
      <w:sz w:val="32"/>
      <w:szCs w:val="26"/>
      <w:lang w:val="x-none" w:eastAsia="x-none"/>
    </w:rPr>
  </w:style>
  <w:style w:type="paragraph" w:customStyle="1" w:styleId="afff4">
    <w:name w:val="Приложение"/>
    <w:basedOn w:val="1"/>
    <w:next w:val="a0"/>
    <w:rsid w:val="00462F59"/>
    <w:pPr>
      <w:spacing w:after="120"/>
      <w:jc w:val="right"/>
    </w:pPr>
    <w:rPr>
      <w:bCs w:val="0"/>
      <w:caps/>
      <w:szCs w:val="28"/>
      <w:lang w:val="x-none" w:eastAsia="x-none"/>
    </w:rPr>
  </w:style>
  <w:style w:type="paragraph" w:styleId="afff5">
    <w:name w:val="endnote text"/>
    <w:basedOn w:val="a0"/>
    <w:link w:val="afff6"/>
    <w:rsid w:val="00462F59"/>
    <w:pPr>
      <w:widowControl/>
      <w:ind w:firstLine="709"/>
      <w:jc w:val="both"/>
    </w:pPr>
    <w:rPr>
      <w:lang w:val="x-none" w:eastAsia="x-none"/>
    </w:rPr>
  </w:style>
  <w:style w:type="character" w:customStyle="1" w:styleId="afff6">
    <w:name w:val="Текст концевой сноски Знак"/>
    <w:basedOn w:val="a1"/>
    <w:link w:val="afff5"/>
    <w:rsid w:val="00462F59"/>
    <w:rPr>
      <w:rFonts w:ascii="Times New Roman" w:eastAsia="Times New Roman" w:hAnsi="Times New Roman" w:cs="Times New Roman"/>
      <w:sz w:val="24"/>
      <w:szCs w:val="20"/>
      <w:lang w:val="x-none" w:eastAsia="x-none"/>
    </w:rPr>
  </w:style>
  <w:style w:type="paragraph" w:styleId="a">
    <w:name w:val="List Bullet"/>
    <w:aliases w:val="Маркированный список Знак Знак Знак Знак,Маркированный список Знак Знак Знак"/>
    <w:basedOn w:val="a0"/>
    <w:link w:val="afff7"/>
    <w:autoRedefine/>
    <w:rsid w:val="00462F59"/>
    <w:pPr>
      <w:widowControl/>
      <w:numPr>
        <w:numId w:val="2"/>
      </w:numPr>
      <w:jc w:val="both"/>
    </w:pPr>
    <w:rPr>
      <w:lang w:val="x-none" w:eastAsia="x-none"/>
    </w:rPr>
  </w:style>
  <w:style w:type="character" w:customStyle="1" w:styleId="afff7">
    <w:name w:val="Маркированный список Знак"/>
    <w:aliases w:val="Маркированный список Знак Знак Знак Знак Знак,Маркированный список Знак Знак Знак Знак1"/>
    <w:link w:val="a"/>
    <w:locked/>
    <w:rsid w:val="00462F59"/>
    <w:rPr>
      <w:rFonts w:ascii="Times New Roman" w:eastAsia="Times New Roman" w:hAnsi="Times New Roman" w:cs="Times New Roman"/>
      <w:sz w:val="24"/>
      <w:szCs w:val="20"/>
      <w:lang w:val="x-none" w:eastAsia="x-none"/>
    </w:rPr>
  </w:style>
  <w:style w:type="paragraph" w:styleId="36">
    <w:name w:val="toc 3"/>
    <w:basedOn w:val="a0"/>
    <w:next w:val="a0"/>
    <w:autoRedefine/>
    <w:rsid w:val="00462F59"/>
    <w:pPr>
      <w:widowControl/>
      <w:ind w:left="480" w:firstLine="720"/>
    </w:pPr>
    <w:rPr>
      <w:i/>
      <w:iCs/>
      <w:sz w:val="20"/>
    </w:rPr>
  </w:style>
  <w:style w:type="paragraph" w:customStyle="1" w:styleId="afff8">
    <w:name w:val="Рисунок"/>
    <w:basedOn w:val="a0"/>
    <w:link w:val="afff9"/>
    <w:rsid w:val="00462F59"/>
    <w:pPr>
      <w:widowControl/>
      <w:jc w:val="center"/>
    </w:pPr>
    <w:rPr>
      <w:b/>
      <w:lang w:val="x-none" w:eastAsia="x-none"/>
    </w:rPr>
  </w:style>
  <w:style w:type="character" w:customStyle="1" w:styleId="afff9">
    <w:name w:val="Рисунок Знак"/>
    <w:link w:val="afff8"/>
    <w:locked/>
    <w:rsid w:val="00462F59"/>
    <w:rPr>
      <w:rFonts w:ascii="Times New Roman" w:eastAsia="Times New Roman" w:hAnsi="Times New Roman" w:cs="Times New Roman"/>
      <w:b/>
      <w:sz w:val="24"/>
      <w:szCs w:val="20"/>
      <w:lang w:val="x-none" w:eastAsia="x-none"/>
    </w:rPr>
  </w:style>
  <w:style w:type="paragraph" w:styleId="41">
    <w:name w:val="toc 4"/>
    <w:basedOn w:val="a0"/>
    <w:next w:val="a0"/>
    <w:autoRedefine/>
    <w:rsid w:val="00462F59"/>
    <w:pPr>
      <w:widowControl/>
      <w:ind w:left="720" w:firstLine="720"/>
    </w:pPr>
    <w:rPr>
      <w:sz w:val="18"/>
      <w:szCs w:val="18"/>
    </w:rPr>
  </w:style>
  <w:style w:type="paragraph" w:styleId="52">
    <w:name w:val="toc 5"/>
    <w:basedOn w:val="a0"/>
    <w:next w:val="a0"/>
    <w:autoRedefine/>
    <w:rsid w:val="00462F59"/>
    <w:pPr>
      <w:widowControl/>
      <w:ind w:left="960" w:firstLine="720"/>
    </w:pPr>
    <w:rPr>
      <w:sz w:val="18"/>
      <w:szCs w:val="18"/>
    </w:rPr>
  </w:style>
  <w:style w:type="paragraph" w:styleId="61">
    <w:name w:val="toc 6"/>
    <w:basedOn w:val="a0"/>
    <w:next w:val="a0"/>
    <w:autoRedefine/>
    <w:rsid w:val="00462F59"/>
    <w:pPr>
      <w:widowControl/>
      <w:ind w:left="1200" w:firstLine="720"/>
    </w:pPr>
    <w:rPr>
      <w:sz w:val="18"/>
      <w:szCs w:val="18"/>
    </w:rPr>
  </w:style>
  <w:style w:type="paragraph" w:styleId="71">
    <w:name w:val="toc 7"/>
    <w:basedOn w:val="a0"/>
    <w:next w:val="a0"/>
    <w:autoRedefine/>
    <w:rsid w:val="00462F59"/>
    <w:pPr>
      <w:widowControl/>
      <w:ind w:left="1440" w:firstLine="720"/>
    </w:pPr>
    <w:rPr>
      <w:sz w:val="18"/>
      <w:szCs w:val="18"/>
    </w:rPr>
  </w:style>
  <w:style w:type="paragraph" w:styleId="81">
    <w:name w:val="toc 8"/>
    <w:basedOn w:val="a0"/>
    <w:next w:val="a0"/>
    <w:autoRedefine/>
    <w:rsid w:val="00462F59"/>
    <w:pPr>
      <w:widowControl/>
      <w:ind w:left="1680" w:firstLine="720"/>
    </w:pPr>
    <w:rPr>
      <w:sz w:val="18"/>
      <w:szCs w:val="18"/>
    </w:rPr>
  </w:style>
  <w:style w:type="paragraph" w:styleId="91">
    <w:name w:val="toc 9"/>
    <w:basedOn w:val="a0"/>
    <w:next w:val="a0"/>
    <w:autoRedefine/>
    <w:rsid w:val="00462F59"/>
    <w:pPr>
      <w:widowControl/>
      <w:ind w:left="1920" w:firstLine="720"/>
    </w:pPr>
    <w:rPr>
      <w:sz w:val="18"/>
      <w:szCs w:val="18"/>
    </w:rPr>
  </w:style>
  <w:style w:type="paragraph" w:styleId="afffa">
    <w:name w:val="footnote text"/>
    <w:aliases w:val="Table_Footnote_last,Текст сноски Знак1,Текст сноски Знак Знак,Текст сноски Знак Знак Знак Знак,Текст сноски Знак Знак1,Текст сноски Знак Знак Знак,Текст сноски Знак1 Знак,Текст сноски Знак Знак1 Знак,Знак4"/>
    <w:basedOn w:val="a0"/>
    <w:link w:val="afffb"/>
    <w:rsid w:val="00462F59"/>
    <w:pPr>
      <w:widowControl/>
      <w:jc w:val="both"/>
    </w:pPr>
    <w:rPr>
      <w:rFonts w:eastAsia="SimSun"/>
      <w:sz w:val="28"/>
      <w:szCs w:val="28"/>
      <w:lang w:val="en-US" w:eastAsia="en-US"/>
    </w:rPr>
  </w:style>
  <w:style w:type="character" w:customStyle="1" w:styleId="afffb">
    <w:name w:val="Текст сноски Знак"/>
    <w:aliases w:val="Table_Footnote_last Знак,Текст сноски Знак1 Знак1,Текст сноски Знак Знак Знак1,Текст сноски Знак Знак Знак Знак Знак,Текст сноски Знак Знак1 Знак1,Текст сноски Знак Знак Знак Знак1,Текст сноски Знак1 Знак Знак,Знак4 Знак"/>
    <w:basedOn w:val="a1"/>
    <w:link w:val="afffa"/>
    <w:rsid w:val="00462F59"/>
    <w:rPr>
      <w:rFonts w:ascii="Times New Roman" w:eastAsia="SimSun" w:hAnsi="Times New Roman" w:cs="Times New Roman"/>
      <w:sz w:val="28"/>
      <w:szCs w:val="28"/>
      <w:lang w:val="en-US"/>
    </w:rPr>
  </w:style>
  <w:style w:type="paragraph" w:customStyle="1" w:styleId="BodyText21">
    <w:name w:val="Body Text 21"/>
    <w:basedOn w:val="a0"/>
    <w:rsid w:val="00462F59"/>
    <w:pPr>
      <w:widowControl/>
      <w:ind w:firstLine="720"/>
      <w:jc w:val="both"/>
    </w:pPr>
  </w:style>
  <w:style w:type="character" w:styleId="afffc">
    <w:name w:val="footnote reference"/>
    <w:aliases w:val="Знак сноски-FN,сноска"/>
    <w:rsid w:val="00462F59"/>
    <w:rPr>
      <w:rFonts w:eastAsia="SimSun"/>
      <w:b/>
      <w:sz w:val="28"/>
      <w:vertAlign w:val="superscript"/>
      <w:lang w:val="en-US" w:eastAsia="en-US"/>
    </w:rPr>
  </w:style>
  <w:style w:type="table" w:styleId="15">
    <w:name w:val="Table Grid 1"/>
    <w:basedOn w:val="a2"/>
    <w:rsid w:val="00462F59"/>
    <w:pPr>
      <w:spacing w:after="0" w:line="24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xl74">
    <w:name w:val="xl74"/>
    <w:basedOn w:val="a0"/>
    <w:rsid w:val="00462F59"/>
    <w:pPr>
      <w:widowControl/>
      <w:pBdr>
        <w:left w:val="single" w:sz="8" w:space="0" w:color="auto"/>
        <w:right w:val="single" w:sz="8" w:space="0" w:color="auto"/>
      </w:pBdr>
      <w:spacing w:before="100" w:beforeAutospacing="1" w:after="100" w:afterAutospacing="1"/>
    </w:pPr>
    <w:rPr>
      <w:rFonts w:ascii="Times New Roman CYR" w:hAnsi="Times New Roman CYR" w:cs="GaramondC"/>
      <w:sz w:val="18"/>
      <w:szCs w:val="18"/>
    </w:rPr>
  </w:style>
  <w:style w:type="paragraph" w:customStyle="1" w:styleId="afffd">
    <w:name w:val="Мой стиль"/>
    <w:basedOn w:val="a0"/>
    <w:rsid w:val="00462F59"/>
    <w:pPr>
      <w:widowControl/>
      <w:tabs>
        <w:tab w:val="num" w:pos="432"/>
      </w:tabs>
      <w:ind w:left="432" w:hanging="432"/>
      <w:jc w:val="both"/>
    </w:pPr>
    <w:rPr>
      <w:rFonts w:ascii="Arial" w:hAnsi="Arial"/>
      <w:b/>
      <w:caps/>
      <w:sz w:val="28"/>
    </w:rPr>
  </w:style>
  <w:style w:type="paragraph" w:customStyle="1" w:styleId="27">
    <w:name w:val="Таблица Знак Знак2"/>
    <w:basedOn w:val="a0"/>
    <w:link w:val="afffe"/>
    <w:rsid w:val="00462F59"/>
    <w:pPr>
      <w:jc w:val="center"/>
    </w:pPr>
    <w:rPr>
      <w:color w:val="000000"/>
      <w:lang w:val="x-none" w:eastAsia="x-none"/>
    </w:rPr>
  </w:style>
  <w:style w:type="character" w:customStyle="1" w:styleId="afffe">
    <w:name w:val="Таблица Знак Знак Знак"/>
    <w:link w:val="27"/>
    <w:locked/>
    <w:rsid w:val="00462F59"/>
    <w:rPr>
      <w:rFonts w:ascii="Times New Roman" w:eastAsia="Times New Roman" w:hAnsi="Times New Roman" w:cs="Times New Roman"/>
      <w:color w:val="000000"/>
      <w:sz w:val="24"/>
      <w:szCs w:val="20"/>
      <w:lang w:val="x-none" w:eastAsia="x-none"/>
    </w:rPr>
  </w:style>
  <w:style w:type="paragraph" w:customStyle="1" w:styleId="standartbold">
    <w:name w:val="standartbold"/>
    <w:basedOn w:val="a0"/>
    <w:rsid w:val="00462F59"/>
    <w:pPr>
      <w:widowControl/>
      <w:spacing w:before="100" w:beforeAutospacing="1" w:after="100" w:afterAutospacing="1"/>
    </w:pPr>
    <w:rPr>
      <w:szCs w:val="24"/>
    </w:rPr>
  </w:style>
  <w:style w:type="paragraph" w:customStyle="1" w:styleId="10pt">
    <w:name w:val="Таблица + 10 pt"/>
    <w:basedOn w:val="a0"/>
    <w:next w:val="aff7"/>
    <w:rsid w:val="00462F59"/>
    <w:pPr>
      <w:widowControl/>
      <w:jc w:val="center"/>
    </w:pPr>
    <w:rPr>
      <w:color w:val="000000"/>
      <w:sz w:val="20"/>
    </w:rPr>
  </w:style>
  <w:style w:type="character" w:customStyle="1" w:styleId="16">
    <w:name w:val="Таблица Знак1"/>
    <w:rsid w:val="00462F59"/>
    <w:rPr>
      <w:color w:val="000000"/>
      <w:sz w:val="22"/>
      <w:lang w:val="ru-RU" w:eastAsia="ru-RU"/>
    </w:rPr>
  </w:style>
  <w:style w:type="paragraph" w:customStyle="1" w:styleId="affff">
    <w:name w:val="приложение"/>
    <w:basedOn w:val="1"/>
    <w:next w:val="a0"/>
    <w:rsid w:val="00462F59"/>
    <w:pPr>
      <w:jc w:val="right"/>
      <w:outlineLvl w:val="9"/>
    </w:pPr>
    <w:rPr>
      <w:bCs w:val="0"/>
      <w:caps/>
      <w:lang w:val="x-none" w:eastAsia="x-none"/>
    </w:rPr>
  </w:style>
  <w:style w:type="paragraph" w:customStyle="1" w:styleId="affff0">
    <w:name w:val="текст"/>
    <w:basedOn w:val="affff1"/>
    <w:rsid w:val="00462F59"/>
    <w:pPr>
      <w:autoSpaceDE w:val="0"/>
      <w:autoSpaceDN w:val="0"/>
      <w:adjustRightInd w:val="0"/>
      <w:spacing w:before="113" w:after="113" w:line="260" w:lineRule="atLeast"/>
      <w:ind w:firstLine="454"/>
      <w:jc w:val="both"/>
      <w:outlineLvl w:val="9"/>
    </w:pPr>
    <w:rPr>
      <w:rFonts w:ascii="GaramondC" w:hAnsi="GaramondC"/>
      <w:sz w:val="20"/>
      <w:szCs w:val="20"/>
      <w:lang w:val="en-US"/>
    </w:rPr>
  </w:style>
  <w:style w:type="paragraph" w:styleId="affff1">
    <w:name w:val="Subtitle"/>
    <w:basedOn w:val="a0"/>
    <w:link w:val="affff2"/>
    <w:qFormat/>
    <w:rsid w:val="00462F59"/>
    <w:pPr>
      <w:widowControl/>
      <w:spacing w:after="60"/>
      <w:ind w:firstLine="720"/>
      <w:jc w:val="center"/>
      <w:outlineLvl w:val="1"/>
    </w:pPr>
    <w:rPr>
      <w:rFonts w:ascii="Arial" w:hAnsi="Arial"/>
      <w:szCs w:val="24"/>
      <w:lang w:val="x-none" w:eastAsia="x-none"/>
    </w:rPr>
  </w:style>
  <w:style w:type="character" w:customStyle="1" w:styleId="affff2">
    <w:name w:val="Подзаголовок Знак"/>
    <w:basedOn w:val="a1"/>
    <w:link w:val="affff1"/>
    <w:rsid w:val="00462F59"/>
    <w:rPr>
      <w:rFonts w:ascii="Arial" w:eastAsia="Times New Roman" w:hAnsi="Arial" w:cs="Times New Roman"/>
      <w:sz w:val="24"/>
      <w:szCs w:val="24"/>
      <w:lang w:val="x-none" w:eastAsia="x-none"/>
    </w:rPr>
  </w:style>
  <w:style w:type="character" w:customStyle="1" w:styleId="17">
    <w:name w:val="Таблица Знак Знак Знак1"/>
    <w:rsid w:val="00462F59"/>
    <w:rPr>
      <w:color w:val="000000"/>
      <w:sz w:val="24"/>
      <w:lang w:val="ru-RU" w:eastAsia="ru-RU"/>
    </w:rPr>
  </w:style>
  <w:style w:type="character" w:customStyle="1" w:styleId="12">
    <w:name w:val="Обычный (веб) Знак1"/>
    <w:aliases w:val="Обычный (веб) Знак Знак,Обычный (веб) Знак Знак Знак Знак Знак Знак1,Обычный (веб) Знак Знак Знак Знак Знак Знак Знак,Обычный (веб) Знак Знак Знак Знак Знак Знак Знак Зн Знак,Обычный (Web)1 Знак,Обычный (Web)1 Знак Знак Знак"/>
    <w:link w:val="a6"/>
    <w:locked/>
    <w:rsid w:val="00462F59"/>
    <w:rPr>
      <w:sz w:val="24"/>
      <w:szCs w:val="24"/>
      <w:lang w:val="ru-RU" w:eastAsia="ru-RU" w:bidi="ar-SA"/>
    </w:rPr>
  </w:style>
  <w:style w:type="character" w:customStyle="1" w:styleId="spelle">
    <w:name w:val="spelle"/>
    <w:rsid w:val="00462F59"/>
    <w:rPr>
      <w:rFonts w:eastAsia="SimSun"/>
      <w:b/>
      <w:sz w:val="28"/>
      <w:lang w:val="en-US" w:eastAsia="en-US"/>
    </w:rPr>
  </w:style>
  <w:style w:type="character" w:customStyle="1" w:styleId="18">
    <w:name w:val="Знак Знак Знак1"/>
    <w:rsid w:val="00462F59"/>
    <w:rPr>
      <w:sz w:val="24"/>
    </w:rPr>
  </w:style>
  <w:style w:type="paragraph" w:customStyle="1" w:styleId="19">
    <w:name w:val="Стиль1"/>
    <w:basedOn w:val="a0"/>
    <w:rsid w:val="00462F59"/>
    <w:pPr>
      <w:widowControl/>
      <w:jc w:val="both"/>
    </w:pPr>
    <w:rPr>
      <w:rFonts w:ascii="Pragmatica" w:hAnsi="Pragmatica"/>
      <w:sz w:val="18"/>
    </w:rPr>
  </w:style>
  <w:style w:type="paragraph" w:customStyle="1" w:styleId="1a">
    <w:name w:val="Основной текст с отступом.Основной текст 1"/>
    <w:basedOn w:val="a0"/>
    <w:rsid w:val="00462F59"/>
    <w:pPr>
      <w:widowControl/>
      <w:jc w:val="both"/>
    </w:pPr>
  </w:style>
  <w:style w:type="paragraph" w:customStyle="1" w:styleId="Style4">
    <w:name w:val="Style4"/>
    <w:basedOn w:val="a0"/>
    <w:rsid w:val="00462F59"/>
    <w:pPr>
      <w:autoSpaceDE w:val="0"/>
      <w:autoSpaceDN w:val="0"/>
      <w:adjustRightInd w:val="0"/>
      <w:spacing w:line="267" w:lineRule="exact"/>
      <w:jc w:val="both"/>
    </w:pPr>
    <w:rPr>
      <w:rFonts w:ascii="Arial" w:hAnsi="Arial" w:cs="Arial"/>
      <w:szCs w:val="24"/>
    </w:rPr>
  </w:style>
  <w:style w:type="character" w:customStyle="1" w:styleId="FontStyle11">
    <w:name w:val="Font Style11"/>
    <w:rsid w:val="00462F59"/>
    <w:rPr>
      <w:rFonts w:ascii="Arial" w:hAnsi="Arial"/>
      <w:spacing w:val="-10"/>
      <w:sz w:val="24"/>
    </w:rPr>
  </w:style>
  <w:style w:type="paragraph" w:customStyle="1" w:styleId="Style1">
    <w:name w:val="Style1"/>
    <w:basedOn w:val="a0"/>
    <w:rsid w:val="00462F59"/>
    <w:pPr>
      <w:autoSpaceDE w:val="0"/>
      <w:autoSpaceDN w:val="0"/>
      <w:adjustRightInd w:val="0"/>
    </w:pPr>
    <w:rPr>
      <w:rFonts w:ascii="Arial" w:hAnsi="Arial" w:cs="Arial"/>
      <w:szCs w:val="24"/>
    </w:rPr>
  </w:style>
  <w:style w:type="paragraph" w:customStyle="1" w:styleId="Style2">
    <w:name w:val="Style2"/>
    <w:basedOn w:val="a0"/>
    <w:rsid w:val="00462F59"/>
    <w:pPr>
      <w:autoSpaceDE w:val="0"/>
      <w:autoSpaceDN w:val="0"/>
      <w:adjustRightInd w:val="0"/>
      <w:spacing w:line="270" w:lineRule="exact"/>
    </w:pPr>
    <w:rPr>
      <w:rFonts w:ascii="Arial" w:hAnsi="Arial" w:cs="Arial"/>
      <w:szCs w:val="24"/>
    </w:rPr>
  </w:style>
  <w:style w:type="paragraph" w:customStyle="1" w:styleId="Style3">
    <w:name w:val="Style3"/>
    <w:basedOn w:val="a0"/>
    <w:rsid w:val="00462F59"/>
    <w:pPr>
      <w:autoSpaceDE w:val="0"/>
      <w:autoSpaceDN w:val="0"/>
      <w:adjustRightInd w:val="0"/>
    </w:pPr>
    <w:rPr>
      <w:rFonts w:ascii="Arial" w:hAnsi="Arial" w:cs="Arial"/>
      <w:szCs w:val="24"/>
    </w:rPr>
  </w:style>
  <w:style w:type="paragraph" w:customStyle="1" w:styleId="1b">
    <w:name w:val="заголовок 1"/>
    <w:basedOn w:val="a0"/>
    <w:next w:val="a0"/>
    <w:rsid w:val="00462F59"/>
    <w:pPr>
      <w:keepNext/>
      <w:widowControl/>
    </w:pPr>
  </w:style>
  <w:style w:type="character" w:customStyle="1" w:styleId="affff3">
    <w:name w:val="Гипертекстовая ссылка"/>
    <w:rsid w:val="00462F59"/>
    <w:rPr>
      <w:b/>
      <w:color w:val="008000"/>
      <w:u w:val="single"/>
    </w:rPr>
  </w:style>
  <w:style w:type="character" w:customStyle="1" w:styleId="affff4">
    <w:name w:val="Цветовое выделение"/>
    <w:rsid w:val="00462F59"/>
    <w:rPr>
      <w:b/>
      <w:color w:val="000080"/>
    </w:rPr>
  </w:style>
  <w:style w:type="paragraph" w:customStyle="1" w:styleId="bl0">
    <w:name w:val="bl0"/>
    <w:basedOn w:val="a0"/>
    <w:rsid w:val="00462F59"/>
    <w:pPr>
      <w:widowControl/>
      <w:spacing w:before="100" w:beforeAutospacing="1" w:after="100" w:afterAutospacing="1"/>
    </w:pPr>
    <w:rPr>
      <w:b/>
      <w:bCs/>
      <w:sz w:val="18"/>
      <w:szCs w:val="18"/>
    </w:rPr>
  </w:style>
  <w:style w:type="paragraph" w:customStyle="1" w:styleId="affff5">
    <w:name w:val="Номер таблицы Знак"/>
    <w:basedOn w:val="a0"/>
    <w:next w:val="a0"/>
    <w:rsid w:val="00462F59"/>
    <w:pPr>
      <w:widowControl/>
      <w:spacing w:before="240"/>
      <w:jc w:val="right"/>
    </w:pPr>
    <w:rPr>
      <w:szCs w:val="24"/>
    </w:rPr>
  </w:style>
  <w:style w:type="paragraph" w:customStyle="1" w:styleId="affff6">
    <w:name w:val="Номер таблицы"/>
    <w:basedOn w:val="affd"/>
    <w:next w:val="a0"/>
    <w:rsid w:val="00462F59"/>
    <w:pPr>
      <w:spacing w:before="240" w:after="0"/>
      <w:ind w:firstLine="709"/>
      <w:jc w:val="right"/>
    </w:pPr>
    <w:rPr>
      <w:b w:val="0"/>
      <w:sz w:val="24"/>
    </w:rPr>
  </w:style>
  <w:style w:type="paragraph" w:customStyle="1" w:styleId="28">
    <w:name w:val="сновной текст с отступом 2"/>
    <w:basedOn w:val="a0"/>
    <w:rsid w:val="00462F59"/>
    <w:pPr>
      <w:ind w:firstLine="720"/>
      <w:jc w:val="both"/>
    </w:pPr>
    <w:rPr>
      <w:sz w:val="26"/>
    </w:rPr>
  </w:style>
  <w:style w:type="paragraph" w:customStyle="1" w:styleId="BodyText22">
    <w:name w:val="Body Text 22"/>
    <w:basedOn w:val="a0"/>
    <w:rsid w:val="00462F59"/>
    <w:pPr>
      <w:widowControl/>
      <w:ind w:firstLine="709"/>
      <w:jc w:val="both"/>
    </w:pPr>
  </w:style>
  <w:style w:type="paragraph" w:customStyle="1" w:styleId="211">
    <w:name w:val="Основной текст с отступом 21"/>
    <w:basedOn w:val="a0"/>
    <w:rsid w:val="00462F59"/>
    <w:pPr>
      <w:widowControl/>
      <w:ind w:left="360"/>
    </w:pPr>
  </w:style>
  <w:style w:type="paragraph" w:customStyle="1" w:styleId="10pt0">
    <w:name w:val="Стиль 10 pt по центру"/>
    <w:basedOn w:val="a0"/>
    <w:rsid w:val="00462F59"/>
    <w:pPr>
      <w:jc w:val="center"/>
    </w:pPr>
    <w:rPr>
      <w:rFonts w:ascii="Tahoma" w:hAnsi="Tahoma"/>
      <w:sz w:val="20"/>
    </w:rPr>
  </w:style>
  <w:style w:type="paragraph" w:customStyle="1" w:styleId="2110">
    <w:name w:val="Знак2 Знак Знак Знак1 Знак Знак Знак1 Знак Знак"/>
    <w:basedOn w:val="a0"/>
    <w:rsid w:val="00462F59"/>
    <w:pPr>
      <w:widowControl/>
      <w:spacing w:after="160" w:line="240" w:lineRule="exact"/>
    </w:pPr>
    <w:rPr>
      <w:noProof/>
      <w:sz w:val="20"/>
      <w:lang w:val="en-US"/>
    </w:rPr>
  </w:style>
  <w:style w:type="character" w:customStyle="1" w:styleId="affff7">
    <w:name w:val="Название таблицы Знак Знак Знак Знак"/>
    <w:rsid w:val="00462F59"/>
    <w:rPr>
      <w:b/>
      <w:sz w:val="24"/>
      <w:lang w:val="ru-RU" w:eastAsia="ru-RU"/>
    </w:rPr>
  </w:style>
  <w:style w:type="paragraph" w:customStyle="1" w:styleId="affff8">
    <w:name w:val="Òàáëè÷íûé"/>
    <w:basedOn w:val="a0"/>
    <w:rsid w:val="00462F59"/>
    <w:pPr>
      <w:widowControl/>
      <w:spacing w:after="120"/>
      <w:jc w:val="both"/>
    </w:pPr>
    <w:rPr>
      <w:rFonts w:ascii="T_LR_Baltica" w:hAnsi="T_LR_Baltica"/>
    </w:rPr>
  </w:style>
  <w:style w:type="paragraph" w:customStyle="1" w:styleId="2111">
    <w:name w:val="Знак2 Знак Знак Знак1 Знак Знак Знак1 Знак Знак1"/>
    <w:basedOn w:val="a0"/>
    <w:rsid w:val="00462F59"/>
    <w:pPr>
      <w:widowControl/>
      <w:spacing w:after="160" w:line="240" w:lineRule="exact"/>
    </w:pPr>
    <w:rPr>
      <w:noProof/>
      <w:sz w:val="20"/>
      <w:lang w:val="en-US"/>
    </w:rPr>
  </w:style>
  <w:style w:type="character" w:customStyle="1" w:styleId="affff9">
    <w:name w:val="Стиль Знак сноски"/>
    <w:rsid w:val="00462F59"/>
    <w:rPr>
      <w:rFonts w:ascii="Times New Roman" w:hAnsi="Times New Roman"/>
      <w:color w:val="auto"/>
      <w:sz w:val="20"/>
      <w:vertAlign w:val="superscript"/>
      <w:lang w:val="ru-RU" w:eastAsia="ru-RU"/>
    </w:rPr>
  </w:style>
  <w:style w:type="paragraph" w:customStyle="1" w:styleId="29">
    <w:name w:val="Таблица Знак Знак Знак2"/>
    <w:basedOn w:val="a0"/>
    <w:link w:val="affffa"/>
    <w:rsid w:val="00462F59"/>
    <w:pPr>
      <w:jc w:val="center"/>
    </w:pPr>
    <w:rPr>
      <w:color w:val="000000"/>
      <w:lang w:val="x-none" w:eastAsia="x-none"/>
    </w:rPr>
  </w:style>
  <w:style w:type="character" w:customStyle="1" w:styleId="affffa">
    <w:name w:val="Таблица Знак Знак Знак Знак"/>
    <w:link w:val="29"/>
    <w:locked/>
    <w:rsid w:val="00462F59"/>
    <w:rPr>
      <w:rFonts w:ascii="Times New Roman" w:eastAsia="Times New Roman" w:hAnsi="Times New Roman" w:cs="Times New Roman"/>
      <w:color w:val="000000"/>
      <w:sz w:val="24"/>
      <w:szCs w:val="20"/>
      <w:lang w:val="x-none" w:eastAsia="x-none"/>
    </w:rPr>
  </w:style>
  <w:style w:type="paragraph" w:customStyle="1" w:styleId="affffb">
    <w:name w:val="Таблица + полужирный по центру"/>
    <w:basedOn w:val="a0"/>
    <w:rsid w:val="00462F59"/>
    <w:rPr>
      <w:b/>
      <w:bCs/>
      <w:color w:val="000000"/>
      <w:sz w:val="22"/>
    </w:rPr>
  </w:style>
  <w:style w:type="paragraph" w:customStyle="1" w:styleId="112">
    <w:name w:val="Обычный11"/>
    <w:rsid w:val="00462F59"/>
    <w:pPr>
      <w:widowControl w:val="0"/>
      <w:snapToGrid w:val="0"/>
      <w:spacing w:before="220" w:after="0" w:line="300" w:lineRule="auto"/>
      <w:ind w:firstLine="720"/>
      <w:jc w:val="both"/>
    </w:pPr>
    <w:rPr>
      <w:rFonts w:ascii="Times New Roman" w:eastAsia="Times New Roman" w:hAnsi="Times New Roman" w:cs="Times New Roman"/>
      <w:szCs w:val="20"/>
      <w:lang w:eastAsia="ru-RU"/>
    </w:rPr>
  </w:style>
  <w:style w:type="paragraph" w:styleId="5">
    <w:name w:val="List Bullet 5"/>
    <w:basedOn w:val="a0"/>
    <w:autoRedefine/>
    <w:rsid w:val="00462F59"/>
    <w:pPr>
      <w:widowControl/>
      <w:numPr>
        <w:numId w:val="3"/>
      </w:numPr>
      <w:jc w:val="both"/>
    </w:pPr>
  </w:style>
  <w:style w:type="paragraph" w:customStyle="1" w:styleId="113">
    <w:name w:val="Заголовок 1.Заголовок 1 Знак"/>
    <w:basedOn w:val="a0"/>
    <w:next w:val="a0"/>
    <w:rsid w:val="00462F59"/>
    <w:pPr>
      <w:keepNext/>
      <w:widowControl/>
      <w:jc w:val="both"/>
      <w:outlineLvl w:val="0"/>
    </w:pPr>
    <w:rPr>
      <w:b/>
    </w:rPr>
  </w:style>
  <w:style w:type="character" w:customStyle="1" w:styleId="1c">
    <w:name w:val="Таблица Знак Знак1"/>
    <w:rsid w:val="00462F59"/>
    <w:rPr>
      <w:color w:val="000000"/>
      <w:sz w:val="24"/>
    </w:rPr>
  </w:style>
  <w:style w:type="character" w:customStyle="1" w:styleId="person">
    <w:name w:val="person"/>
    <w:rsid w:val="00462F59"/>
    <w:rPr>
      <w:rFonts w:eastAsia="SimSun"/>
      <w:b/>
      <w:sz w:val="28"/>
      <w:lang w:val="en-US" w:eastAsia="en-US"/>
    </w:rPr>
  </w:style>
  <w:style w:type="character" w:customStyle="1" w:styleId="affffc">
    <w:name w:val="Обычный (веб) Знак Знак Знак Знак Зна Знак Знак"/>
    <w:rsid w:val="00462F59"/>
    <w:rPr>
      <w:sz w:val="24"/>
      <w:lang w:val="ru-RU" w:eastAsia="ru-RU"/>
    </w:rPr>
  </w:style>
  <w:style w:type="character" w:styleId="affffd">
    <w:name w:val="Strong"/>
    <w:qFormat/>
    <w:rsid w:val="00462F59"/>
    <w:rPr>
      <w:rFonts w:eastAsia="SimSun"/>
      <w:sz w:val="28"/>
      <w:lang w:val="en-US" w:eastAsia="en-US"/>
    </w:rPr>
  </w:style>
  <w:style w:type="character" w:customStyle="1" w:styleId="or-d">
    <w:name w:val="or-d"/>
    <w:rsid w:val="00462F59"/>
    <w:rPr>
      <w:rFonts w:eastAsia="SimSun"/>
      <w:b/>
      <w:sz w:val="28"/>
      <w:lang w:val="en-US" w:eastAsia="en-US"/>
    </w:rPr>
  </w:style>
  <w:style w:type="paragraph" w:styleId="z-">
    <w:name w:val="HTML Top of Form"/>
    <w:basedOn w:val="a0"/>
    <w:next w:val="a0"/>
    <w:link w:val="z-0"/>
    <w:hidden/>
    <w:rsid w:val="00462F59"/>
    <w:pPr>
      <w:widowControl/>
      <w:pBdr>
        <w:bottom w:val="single" w:sz="6" w:space="1" w:color="auto"/>
      </w:pBdr>
      <w:jc w:val="center"/>
    </w:pPr>
    <w:rPr>
      <w:rFonts w:ascii="Arial" w:hAnsi="Arial"/>
      <w:vanish/>
      <w:sz w:val="16"/>
      <w:szCs w:val="16"/>
      <w:lang w:val="x-none" w:eastAsia="x-none"/>
    </w:rPr>
  </w:style>
  <w:style w:type="character" w:customStyle="1" w:styleId="z-0">
    <w:name w:val="z-Начало формы Знак"/>
    <w:basedOn w:val="a1"/>
    <w:link w:val="z-"/>
    <w:rsid w:val="00462F59"/>
    <w:rPr>
      <w:rFonts w:ascii="Arial" w:eastAsia="Times New Roman" w:hAnsi="Arial" w:cs="Times New Roman"/>
      <w:vanish/>
      <w:sz w:val="16"/>
      <w:szCs w:val="16"/>
      <w:lang w:val="x-none" w:eastAsia="x-none"/>
    </w:rPr>
  </w:style>
  <w:style w:type="character" w:customStyle="1" w:styleId="red">
    <w:name w:val="red"/>
    <w:rsid w:val="00462F59"/>
    <w:rPr>
      <w:rFonts w:eastAsia="SimSun"/>
      <w:b/>
      <w:sz w:val="28"/>
      <w:lang w:val="en-US" w:eastAsia="en-US"/>
    </w:rPr>
  </w:style>
  <w:style w:type="paragraph" w:styleId="z-1">
    <w:name w:val="HTML Bottom of Form"/>
    <w:basedOn w:val="a0"/>
    <w:next w:val="a0"/>
    <w:link w:val="z-2"/>
    <w:hidden/>
    <w:rsid w:val="00462F59"/>
    <w:pPr>
      <w:widowControl/>
      <w:pBdr>
        <w:top w:val="single" w:sz="6" w:space="1" w:color="auto"/>
      </w:pBdr>
      <w:jc w:val="center"/>
    </w:pPr>
    <w:rPr>
      <w:rFonts w:ascii="Arial" w:hAnsi="Arial"/>
      <w:vanish/>
      <w:sz w:val="16"/>
      <w:szCs w:val="16"/>
      <w:lang w:val="x-none" w:eastAsia="x-none"/>
    </w:rPr>
  </w:style>
  <w:style w:type="character" w:customStyle="1" w:styleId="z-2">
    <w:name w:val="z-Конец формы Знак"/>
    <w:basedOn w:val="a1"/>
    <w:link w:val="z-1"/>
    <w:rsid w:val="00462F59"/>
    <w:rPr>
      <w:rFonts w:ascii="Arial" w:eastAsia="Times New Roman" w:hAnsi="Arial" w:cs="Times New Roman"/>
      <w:vanish/>
      <w:sz w:val="16"/>
      <w:szCs w:val="16"/>
      <w:lang w:val="x-none" w:eastAsia="x-none"/>
    </w:rPr>
  </w:style>
  <w:style w:type="paragraph" w:customStyle="1" w:styleId="Style13">
    <w:name w:val="Style13"/>
    <w:basedOn w:val="a0"/>
    <w:rsid w:val="00462F59"/>
    <w:pPr>
      <w:autoSpaceDE w:val="0"/>
      <w:autoSpaceDN w:val="0"/>
      <w:adjustRightInd w:val="0"/>
      <w:spacing w:line="162" w:lineRule="exact"/>
      <w:jc w:val="center"/>
    </w:pPr>
    <w:rPr>
      <w:rFonts w:ascii="Franklin Gothic Demi Cond" w:hAnsi="Franklin Gothic Demi Cond"/>
      <w:szCs w:val="24"/>
    </w:rPr>
  </w:style>
  <w:style w:type="character" w:customStyle="1" w:styleId="FontStyle20">
    <w:name w:val="Font Style20"/>
    <w:rsid w:val="00462F59"/>
    <w:rPr>
      <w:rFonts w:ascii="Franklin Gothic Demi Cond" w:hAnsi="Franklin Gothic Demi Cond"/>
      <w:sz w:val="16"/>
    </w:rPr>
  </w:style>
  <w:style w:type="paragraph" w:styleId="affffe">
    <w:name w:val="List Paragraph"/>
    <w:basedOn w:val="a0"/>
    <w:uiPriority w:val="34"/>
    <w:qFormat/>
    <w:rsid w:val="00462F59"/>
    <w:pPr>
      <w:widowControl/>
      <w:ind w:left="720" w:firstLine="709"/>
      <w:contextualSpacing/>
      <w:jc w:val="both"/>
    </w:pPr>
  </w:style>
  <w:style w:type="paragraph" w:customStyle="1" w:styleId="font5">
    <w:name w:val="font5"/>
    <w:basedOn w:val="a0"/>
    <w:rsid w:val="00462F59"/>
    <w:pPr>
      <w:widowControl/>
      <w:spacing w:before="100" w:beforeAutospacing="1" w:after="100" w:afterAutospacing="1"/>
    </w:pPr>
    <w:rPr>
      <w:szCs w:val="24"/>
    </w:rPr>
  </w:style>
  <w:style w:type="paragraph" w:customStyle="1" w:styleId="TableText">
    <w:name w:val="Table Text"/>
    <w:rsid w:val="00462F59"/>
    <w:pPr>
      <w:widowControl w:val="0"/>
      <w:spacing w:after="0" w:line="240" w:lineRule="auto"/>
    </w:pPr>
    <w:rPr>
      <w:rFonts w:ascii="Times New Roman" w:eastAsia="Times New Roman" w:hAnsi="Times New Roman" w:cs="Times New Roman"/>
      <w:color w:val="000000"/>
      <w:sz w:val="24"/>
      <w:szCs w:val="20"/>
      <w:lang w:eastAsia="ru-RU"/>
    </w:rPr>
  </w:style>
  <w:style w:type="character" w:customStyle="1" w:styleId="afffff">
    <w:name w:val="Символ сноски"/>
    <w:rsid w:val="00462F59"/>
    <w:rPr>
      <w:vertAlign w:val="superscript"/>
    </w:rPr>
  </w:style>
  <w:style w:type="paragraph" w:customStyle="1" w:styleId="Char1">
    <w:name w:val="Знак Char Знак Знак Знак Знак Знак Знак Знак Знак Знак1 Знак Знак Знак Знак"/>
    <w:basedOn w:val="a0"/>
    <w:autoRedefine/>
    <w:rsid w:val="00462F59"/>
    <w:pPr>
      <w:widowControl/>
      <w:spacing w:after="160" w:line="240" w:lineRule="exact"/>
    </w:pPr>
    <w:rPr>
      <w:rFonts w:eastAsia="SimSun"/>
      <w:b/>
      <w:sz w:val="28"/>
      <w:szCs w:val="24"/>
      <w:lang w:val="en-US" w:eastAsia="en-US"/>
    </w:rPr>
  </w:style>
  <w:style w:type="paragraph" w:customStyle="1" w:styleId="Iniiaiieoaenonionooiii2">
    <w:name w:val="Iniiaiie oaeno n ionooiii 2"/>
    <w:basedOn w:val="a0"/>
    <w:rsid w:val="00462F59"/>
    <w:pPr>
      <w:widowControl/>
      <w:suppressAutoHyphens/>
      <w:snapToGrid w:val="0"/>
      <w:ind w:firstLine="709"/>
      <w:jc w:val="both"/>
    </w:pPr>
    <w:rPr>
      <w:rFonts w:ascii="Arial" w:hAnsi="Arial"/>
      <w:lang w:eastAsia="ar-SA"/>
    </w:rPr>
  </w:style>
  <w:style w:type="paragraph" w:customStyle="1" w:styleId="xl65">
    <w:name w:val="xl65"/>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66">
    <w:name w:val="xl66"/>
    <w:basedOn w:val="a0"/>
    <w:rsid w:val="00462F59"/>
    <w:pPr>
      <w:widowControl/>
      <w:spacing w:before="100" w:beforeAutospacing="1" w:after="100" w:afterAutospacing="1"/>
    </w:pPr>
    <w:rPr>
      <w:sz w:val="20"/>
    </w:rPr>
  </w:style>
  <w:style w:type="paragraph" w:customStyle="1" w:styleId="xl67">
    <w:name w:val="xl67"/>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68">
    <w:name w:val="xl68"/>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69">
    <w:name w:val="xl69"/>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0"/>
    </w:rPr>
  </w:style>
  <w:style w:type="paragraph" w:customStyle="1" w:styleId="xl71">
    <w:name w:val="xl71"/>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rPr>
  </w:style>
  <w:style w:type="paragraph" w:customStyle="1" w:styleId="xl72">
    <w:name w:val="xl72"/>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rPr>
  </w:style>
  <w:style w:type="paragraph" w:customStyle="1" w:styleId="xl73">
    <w:name w:val="xl73"/>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rPr>
  </w:style>
  <w:style w:type="paragraph" w:customStyle="1" w:styleId="xl75">
    <w:name w:val="xl75"/>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76">
    <w:name w:val="xl76"/>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rPr>
  </w:style>
  <w:style w:type="paragraph" w:customStyle="1" w:styleId="Normal1">
    <w:name w:val="Normal Знак1"/>
    <w:rsid w:val="00462F59"/>
    <w:pPr>
      <w:widowControl w:val="0"/>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afffff0">
    <w:name w:val="Подписи к рисункам"/>
    <w:basedOn w:val="a0"/>
    <w:next w:val="a0"/>
    <w:rsid w:val="00462F59"/>
    <w:pPr>
      <w:widowControl/>
      <w:suppressAutoHyphens/>
      <w:jc w:val="center"/>
    </w:pPr>
    <w:rPr>
      <w:szCs w:val="24"/>
      <w:lang w:eastAsia="ar-SA"/>
    </w:rPr>
  </w:style>
  <w:style w:type="paragraph" w:customStyle="1" w:styleId="Char11">
    <w:name w:val="Знак Char Знак Знак Знак Знак Знак Знак Знак Знак Знак1 Знак Знак Знак Знак1"/>
    <w:basedOn w:val="a0"/>
    <w:autoRedefine/>
    <w:rsid w:val="00462F59"/>
    <w:pPr>
      <w:widowControl/>
      <w:spacing w:after="160" w:line="240" w:lineRule="exact"/>
    </w:pPr>
    <w:rPr>
      <w:rFonts w:eastAsia="SimSun"/>
      <w:b/>
      <w:sz w:val="28"/>
      <w:szCs w:val="24"/>
      <w:lang w:val="en-US" w:eastAsia="en-US"/>
    </w:rPr>
  </w:style>
  <w:style w:type="paragraph" w:customStyle="1" w:styleId="Char12">
    <w:name w:val="Знак Char Знак Знак Знак Знак Знак Знак Знак Знак Знак1 Знак Знак Знак Знак2"/>
    <w:basedOn w:val="a0"/>
    <w:autoRedefine/>
    <w:rsid w:val="00462F59"/>
    <w:pPr>
      <w:widowControl/>
      <w:spacing w:after="160" w:line="240" w:lineRule="exact"/>
    </w:pPr>
    <w:rPr>
      <w:rFonts w:eastAsia="SimSun"/>
      <w:b/>
      <w:sz w:val="28"/>
      <w:szCs w:val="24"/>
      <w:lang w:val="en-US" w:eastAsia="en-US"/>
    </w:rPr>
  </w:style>
  <w:style w:type="paragraph" w:customStyle="1" w:styleId="2a">
    <w:name w:val="Таблица Знак2"/>
    <w:basedOn w:val="a0"/>
    <w:rsid w:val="00462F59"/>
    <w:pPr>
      <w:jc w:val="center"/>
    </w:pPr>
    <w:rPr>
      <w:color w:val="000000"/>
      <w:szCs w:val="24"/>
    </w:rPr>
  </w:style>
  <w:style w:type="character" w:customStyle="1" w:styleId="WW8Num30z2">
    <w:name w:val="WW8Num30z2"/>
    <w:rsid w:val="00462F59"/>
    <w:rPr>
      <w:rFonts w:ascii="Wingdings" w:hAnsi="Wingdings"/>
    </w:rPr>
  </w:style>
  <w:style w:type="paragraph" w:customStyle="1" w:styleId="abz1">
    <w:name w:val="abz1"/>
    <w:basedOn w:val="a0"/>
    <w:rsid w:val="00462F59"/>
    <w:pPr>
      <w:widowControl/>
      <w:suppressAutoHyphens/>
      <w:ind w:firstLine="567"/>
      <w:jc w:val="both"/>
    </w:pPr>
    <w:rPr>
      <w:rFonts w:ascii="NTTimes/Cyrillic" w:hAnsi="NTTimes/Cyrillic"/>
      <w:lang w:eastAsia="ar-SA"/>
    </w:rPr>
  </w:style>
  <w:style w:type="character" w:customStyle="1" w:styleId="text">
    <w:name w:val="text"/>
    <w:rsid w:val="00462F59"/>
    <w:rPr>
      <w:rFonts w:eastAsia="SimSun"/>
      <w:b/>
      <w:sz w:val="28"/>
      <w:lang w:val="en-US" w:eastAsia="en-US"/>
    </w:rPr>
  </w:style>
  <w:style w:type="paragraph" w:customStyle="1" w:styleId="xl63">
    <w:name w:val="xl63"/>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64">
    <w:name w:val="xl64"/>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77">
    <w:name w:val="xl77"/>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0"/>
    </w:rPr>
  </w:style>
  <w:style w:type="paragraph" w:customStyle="1" w:styleId="xl78">
    <w:name w:val="xl78"/>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color w:val="000000"/>
      <w:sz w:val="20"/>
    </w:rPr>
  </w:style>
  <w:style w:type="paragraph" w:customStyle="1" w:styleId="xl79">
    <w:name w:val="xl79"/>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20"/>
    </w:rPr>
  </w:style>
  <w:style w:type="paragraph" w:customStyle="1" w:styleId="xl80">
    <w:name w:val="xl80"/>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20"/>
    </w:rPr>
  </w:style>
  <w:style w:type="paragraph" w:customStyle="1" w:styleId="xl81">
    <w:name w:val="xl81"/>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Cs w:val="24"/>
    </w:rPr>
  </w:style>
  <w:style w:type="paragraph" w:customStyle="1" w:styleId="xl82">
    <w:name w:val="xl82"/>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szCs w:val="24"/>
    </w:rPr>
  </w:style>
  <w:style w:type="paragraph" w:customStyle="1" w:styleId="xl83">
    <w:name w:val="xl83"/>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sz w:val="20"/>
    </w:rPr>
  </w:style>
  <w:style w:type="paragraph" w:customStyle="1" w:styleId="xl84">
    <w:name w:val="xl84"/>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sz w:val="20"/>
    </w:rPr>
  </w:style>
  <w:style w:type="paragraph" w:customStyle="1" w:styleId="xl85">
    <w:name w:val="xl85"/>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color w:val="000000"/>
      <w:sz w:val="20"/>
    </w:rPr>
  </w:style>
  <w:style w:type="paragraph" w:customStyle="1" w:styleId="xl86">
    <w:name w:val="xl86"/>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color w:val="000000"/>
      <w:sz w:val="20"/>
    </w:rPr>
  </w:style>
  <w:style w:type="paragraph" w:customStyle="1" w:styleId="xl87">
    <w:name w:val="xl87"/>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szCs w:val="24"/>
    </w:rPr>
  </w:style>
  <w:style w:type="character" w:customStyle="1" w:styleId="apple-converted-space">
    <w:name w:val="apple-converted-space"/>
    <w:rsid w:val="00462F59"/>
    <w:rPr>
      <w:rFonts w:eastAsia="SimSun"/>
      <w:b/>
      <w:sz w:val="28"/>
      <w:lang w:val="en-US" w:eastAsia="en-US"/>
    </w:rPr>
  </w:style>
  <w:style w:type="numbering" w:customStyle="1" w:styleId="3">
    <w:name w:val="Стиль3"/>
    <w:rsid w:val="00462F59"/>
    <w:pPr>
      <w:numPr>
        <w:numId w:val="4"/>
      </w:numPr>
    </w:pPr>
  </w:style>
  <w:style w:type="character" w:styleId="afffff1">
    <w:name w:val="Emphasis"/>
    <w:qFormat/>
    <w:rsid w:val="00462F59"/>
    <w:rPr>
      <w:i/>
      <w:iCs/>
    </w:rPr>
  </w:style>
  <w:style w:type="paragraph" w:customStyle="1" w:styleId="western">
    <w:name w:val="western"/>
    <w:basedOn w:val="a0"/>
    <w:rsid w:val="00462F59"/>
    <w:pPr>
      <w:widowControl/>
      <w:spacing w:before="100" w:beforeAutospacing="1" w:after="100" w:afterAutospacing="1"/>
    </w:pPr>
    <w:rPr>
      <w:szCs w:val="24"/>
    </w:rPr>
  </w:style>
  <w:style w:type="character" w:customStyle="1" w:styleId="2b">
    <w:name w:val="Знак Знак Знак2"/>
    <w:rsid w:val="00462F59"/>
    <w:rPr>
      <w:sz w:val="28"/>
      <w:lang w:val="ru-RU" w:eastAsia="ru-RU" w:bidi="ar-SA"/>
    </w:rPr>
  </w:style>
  <w:style w:type="paragraph" w:customStyle="1" w:styleId="12pt">
    <w:name w:val="Стиль Основной текст + 12 pt"/>
    <w:basedOn w:val="a8"/>
    <w:link w:val="12pt0"/>
    <w:rsid w:val="00462F59"/>
    <w:pPr>
      <w:widowControl/>
      <w:ind w:firstLine="720"/>
    </w:pPr>
    <w:rPr>
      <w:sz w:val="24"/>
      <w:szCs w:val="28"/>
    </w:rPr>
  </w:style>
  <w:style w:type="character" w:customStyle="1" w:styleId="12pt0">
    <w:name w:val="Стиль Основной текст + 12 pt Знак"/>
    <w:link w:val="12pt"/>
    <w:locked/>
    <w:rsid w:val="00462F59"/>
    <w:rPr>
      <w:rFonts w:ascii="Times New Roman" w:eastAsia="Times New Roman" w:hAnsi="Times New Roman" w:cs="Times New Roman"/>
      <w:sz w:val="24"/>
      <w:szCs w:val="28"/>
      <w:lang w:eastAsia="ru-RU"/>
    </w:rPr>
  </w:style>
  <w:style w:type="paragraph" w:customStyle="1" w:styleId="CharCharCharCharChar">
    <w:name w:val="Знак Знак Char Char Char Char Char Знак Знак"/>
    <w:basedOn w:val="a0"/>
    <w:rsid w:val="00462F59"/>
    <w:pPr>
      <w:adjustRightInd w:val="0"/>
      <w:spacing w:after="160" w:line="240" w:lineRule="exact"/>
      <w:jc w:val="right"/>
    </w:pPr>
    <w:rPr>
      <w:sz w:val="20"/>
      <w:lang w:val="en-GB" w:eastAsia="en-US"/>
    </w:rPr>
  </w:style>
  <w:style w:type="character" w:customStyle="1" w:styleId="BodyTextIndentChar">
    <w:name w:val="Body Text Indent Char"/>
    <w:aliases w:val="Основной текст 1 Char,Нумерованный список !! Знак Char,Нумерованный список !! Char"/>
    <w:locked/>
    <w:rsid w:val="00462F59"/>
    <w:rPr>
      <w:rFonts w:ascii="Times New Roman" w:hAnsi="Times New Roman" w:cs="Times New Roman"/>
      <w:sz w:val="20"/>
      <w:szCs w:val="20"/>
    </w:rPr>
  </w:style>
  <w:style w:type="paragraph" w:customStyle="1" w:styleId="afffff2">
    <w:name w:val="Знак Знак Знак Знак Знак Знак Знак"/>
    <w:basedOn w:val="a0"/>
    <w:rsid w:val="00462F59"/>
    <w:pPr>
      <w:widowControl/>
    </w:pPr>
    <w:rPr>
      <w:rFonts w:ascii="Verdana" w:hAnsi="Verdana" w:cs="Verdana"/>
      <w:szCs w:val="24"/>
      <w:lang w:eastAsia="en-US"/>
    </w:rPr>
  </w:style>
  <w:style w:type="paragraph" w:customStyle="1" w:styleId="1d">
    <w:name w:val="Знак Знак1 Знак Знак"/>
    <w:basedOn w:val="a0"/>
    <w:rsid w:val="00462F59"/>
    <w:pPr>
      <w:widowControl/>
      <w:spacing w:after="160" w:line="240" w:lineRule="exact"/>
    </w:pPr>
    <w:rPr>
      <w:rFonts w:ascii="Verdana" w:eastAsia="Arial Unicode MS" w:hAnsi="Verdana" w:cs="Verdana"/>
      <w:szCs w:val="24"/>
      <w:lang w:val="en-US" w:eastAsia="en-US"/>
    </w:rPr>
  </w:style>
  <w:style w:type="paragraph" w:customStyle="1" w:styleId="font6">
    <w:name w:val="font6"/>
    <w:basedOn w:val="a0"/>
    <w:rsid w:val="00462F59"/>
    <w:pPr>
      <w:widowControl/>
      <w:spacing w:before="100" w:beforeAutospacing="1" w:after="100" w:afterAutospacing="1"/>
    </w:pPr>
    <w:rPr>
      <w:rFonts w:ascii="Tahoma" w:hAnsi="Tahoma" w:cs="Tahoma"/>
      <w:b/>
      <w:bCs/>
      <w:color w:val="000000"/>
      <w:sz w:val="18"/>
      <w:szCs w:val="18"/>
    </w:rPr>
  </w:style>
  <w:style w:type="paragraph" w:customStyle="1" w:styleId="xl88">
    <w:name w:val="xl88"/>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Cs w:val="24"/>
    </w:rPr>
  </w:style>
  <w:style w:type="paragraph" w:customStyle="1" w:styleId="xl89">
    <w:name w:val="xl89"/>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Cs w:val="24"/>
    </w:rPr>
  </w:style>
  <w:style w:type="paragraph" w:customStyle="1" w:styleId="xl90">
    <w:name w:val="xl90"/>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Cs w:val="24"/>
    </w:rPr>
  </w:style>
  <w:style w:type="paragraph" w:customStyle="1" w:styleId="xl91">
    <w:name w:val="xl91"/>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Cs w:val="24"/>
    </w:rPr>
  </w:style>
  <w:style w:type="paragraph" w:customStyle="1" w:styleId="xl92">
    <w:name w:val="xl92"/>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Cs w:val="24"/>
    </w:rPr>
  </w:style>
  <w:style w:type="paragraph" w:customStyle="1" w:styleId="xl93">
    <w:name w:val="xl93"/>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Cs w:val="24"/>
    </w:rPr>
  </w:style>
  <w:style w:type="paragraph" w:customStyle="1" w:styleId="xl94">
    <w:name w:val="xl94"/>
    <w:basedOn w:val="a0"/>
    <w:rsid w:val="00462F59"/>
    <w:pPr>
      <w:widowControl/>
      <w:spacing w:before="100" w:beforeAutospacing="1" w:after="100" w:afterAutospacing="1"/>
      <w:jc w:val="center"/>
    </w:pPr>
    <w:rPr>
      <w:b/>
      <w:bCs/>
      <w:sz w:val="20"/>
    </w:rPr>
  </w:style>
  <w:style w:type="paragraph" w:customStyle="1" w:styleId="xl95">
    <w:name w:val="xl95"/>
    <w:basedOn w:val="a0"/>
    <w:rsid w:val="00462F59"/>
    <w:pPr>
      <w:widowControl/>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szCs w:val="24"/>
    </w:rPr>
  </w:style>
  <w:style w:type="paragraph" w:customStyle="1" w:styleId="xl96">
    <w:name w:val="xl96"/>
    <w:basedOn w:val="a0"/>
    <w:rsid w:val="00462F59"/>
    <w:pPr>
      <w:widowControl/>
      <w:pBdr>
        <w:top w:val="single" w:sz="4" w:space="0" w:color="auto"/>
        <w:bottom w:val="single" w:sz="4" w:space="0" w:color="auto"/>
      </w:pBdr>
      <w:shd w:val="clear" w:color="auto" w:fill="FFFFFF"/>
      <w:spacing w:before="100" w:beforeAutospacing="1" w:after="100" w:afterAutospacing="1"/>
      <w:jc w:val="center"/>
      <w:textAlignment w:val="center"/>
    </w:pPr>
    <w:rPr>
      <w:szCs w:val="24"/>
    </w:rPr>
  </w:style>
  <w:style w:type="paragraph" w:customStyle="1" w:styleId="xl97">
    <w:name w:val="xl97"/>
    <w:basedOn w:val="a0"/>
    <w:rsid w:val="00462F59"/>
    <w:pPr>
      <w:widowControl/>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Cs w:val="24"/>
    </w:rPr>
  </w:style>
  <w:style w:type="paragraph" w:customStyle="1" w:styleId="xl98">
    <w:name w:val="xl98"/>
    <w:basedOn w:val="a0"/>
    <w:rsid w:val="00462F59"/>
    <w:pPr>
      <w:widowControl/>
      <w:pBdr>
        <w:left w:val="single" w:sz="4" w:space="0" w:color="auto"/>
      </w:pBdr>
      <w:spacing w:before="100" w:beforeAutospacing="1" w:after="100" w:afterAutospacing="1"/>
      <w:jc w:val="center"/>
      <w:textAlignment w:val="center"/>
    </w:pPr>
    <w:rPr>
      <w:szCs w:val="24"/>
    </w:rPr>
  </w:style>
  <w:style w:type="paragraph" w:customStyle="1" w:styleId="xl99">
    <w:name w:val="xl99"/>
    <w:basedOn w:val="a0"/>
    <w:rsid w:val="00462F59"/>
    <w:pPr>
      <w:widowControl/>
      <w:pBdr>
        <w:left w:val="single" w:sz="4" w:space="0" w:color="auto"/>
      </w:pBdr>
      <w:shd w:val="clear" w:color="auto" w:fill="FFFFFF"/>
      <w:spacing w:before="100" w:beforeAutospacing="1" w:after="100" w:afterAutospacing="1"/>
      <w:jc w:val="center"/>
      <w:textAlignment w:val="center"/>
    </w:pPr>
    <w:rPr>
      <w:szCs w:val="24"/>
    </w:rPr>
  </w:style>
  <w:style w:type="paragraph" w:customStyle="1" w:styleId="xl100">
    <w:name w:val="xl100"/>
    <w:basedOn w:val="a0"/>
    <w:rsid w:val="00462F59"/>
    <w:pPr>
      <w:widowControl/>
      <w:pBdr>
        <w:left w:val="single" w:sz="4" w:space="0" w:color="auto"/>
      </w:pBdr>
      <w:spacing w:before="100" w:beforeAutospacing="1" w:after="100" w:afterAutospacing="1"/>
      <w:jc w:val="center"/>
    </w:pPr>
    <w:rPr>
      <w:szCs w:val="24"/>
    </w:rPr>
  </w:style>
  <w:style w:type="character" w:customStyle="1" w:styleId="afffff3">
    <w:name w:val="Название Знак"/>
    <w:uiPriority w:val="99"/>
    <w:locked/>
    <w:rsid w:val="00462F59"/>
    <w:rPr>
      <w:sz w:val="32"/>
    </w:rPr>
  </w:style>
  <w:style w:type="character" w:customStyle="1" w:styleId="afffff4">
    <w:name w:val="Основной текст_"/>
    <w:link w:val="1e"/>
    <w:rsid w:val="00462F59"/>
    <w:rPr>
      <w:spacing w:val="-2"/>
      <w:sz w:val="26"/>
      <w:szCs w:val="26"/>
      <w:shd w:val="clear" w:color="auto" w:fill="FFFFFF"/>
    </w:rPr>
  </w:style>
  <w:style w:type="character" w:customStyle="1" w:styleId="10pt0pt">
    <w:name w:val="Основной текст + 10 pt;Интервал 0 pt"/>
    <w:rsid w:val="00462F59"/>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style>
  <w:style w:type="paragraph" w:customStyle="1" w:styleId="1e">
    <w:name w:val="Основной текст1"/>
    <w:basedOn w:val="a0"/>
    <w:link w:val="afffff4"/>
    <w:rsid w:val="00462F59"/>
    <w:pPr>
      <w:shd w:val="clear" w:color="auto" w:fill="FFFFFF"/>
      <w:spacing w:before="360" w:after="120" w:line="0" w:lineRule="atLeast"/>
      <w:jc w:val="both"/>
    </w:pPr>
    <w:rPr>
      <w:rFonts w:asciiTheme="minorHAnsi" w:eastAsiaTheme="minorHAnsi" w:hAnsiTheme="minorHAnsi" w:cstheme="minorBidi"/>
      <w:spacing w:val="-2"/>
      <w:sz w:val="26"/>
      <w:szCs w:val="26"/>
      <w:lang w:eastAsia="en-US"/>
    </w:rPr>
  </w:style>
  <w:style w:type="paragraph" w:styleId="afffff5">
    <w:name w:val="Title"/>
    <w:basedOn w:val="a0"/>
    <w:next w:val="a0"/>
    <w:link w:val="afffff6"/>
    <w:uiPriority w:val="10"/>
    <w:qFormat/>
    <w:rsid w:val="00462F59"/>
    <w:pPr>
      <w:contextualSpacing/>
    </w:pPr>
    <w:rPr>
      <w:rFonts w:asciiTheme="majorHAnsi" w:eastAsiaTheme="majorEastAsia" w:hAnsiTheme="majorHAnsi" w:cstheme="majorBidi"/>
      <w:spacing w:val="-10"/>
      <w:kern w:val="28"/>
      <w:sz w:val="56"/>
      <w:szCs w:val="56"/>
    </w:rPr>
  </w:style>
  <w:style w:type="character" w:customStyle="1" w:styleId="afffff6">
    <w:name w:val="Заголовок Знак"/>
    <w:basedOn w:val="a1"/>
    <w:link w:val="afffff5"/>
    <w:uiPriority w:val="10"/>
    <w:rsid w:val="00462F59"/>
    <w:rPr>
      <w:rFonts w:asciiTheme="majorHAnsi" w:eastAsiaTheme="majorEastAsia" w:hAnsiTheme="majorHAnsi" w:cstheme="majorBidi"/>
      <w:spacing w:val="-10"/>
      <w:kern w:val="28"/>
      <w:sz w:val="56"/>
      <w:szCs w:val="56"/>
      <w:lang w:eastAsia="ru-RU"/>
    </w:rPr>
  </w:style>
  <w:style w:type="paragraph" w:styleId="a7">
    <w:name w:val="Normal (Web)"/>
    <w:basedOn w:val="a0"/>
    <w:uiPriority w:val="99"/>
    <w:semiHidden/>
    <w:unhideWhenUsed/>
    <w:rsid w:val="00462F59"/>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531008">
      <w:bodyDiv w:val="1"/>
      <w:marLeft w:val="0"/>
      <w:marRight w:val="0"/>
      <w:marTop w:val="0"/>
      <w:marBottom w:val="0"/>
      <w:divBdr>
        <w:top w:val="none" w:sz="0" w:space="0" w:color="auto"/>
        <w:left w:val="none" w:sz="0" w:space="0" w:color="auto"/>
        <w:bottom w:val="none" w:sz="0" w:space="0" w:color="auto"/>
        <w:right w:val="none" w:sz="0" w:space="0" w:color="auto"/>
      </w:divBdr>
    </w:div>
    <w:div w:id="295644178">
      <w:bodyDiv w:val="1"/>
      <w:marLeft w:val="0"/>
      <w:marRight w:val="0"/>
      <w:marTop w:val="0"/>
      <w:marBottom w:val="0"/>
      <w:divBdr>
        <w:top w:val="none" w:sz="0" w:space="0" w:color="auto"/>
        <w:left w:val="none" w:sz="0" w:space="0" w:color="auto"/>
        <w:bottom w:val="none" w:sz="0" w:space="0" w:color="auto"/>
        <w:right w:val="none" w:sz="0" w:space="0" w:color="auto"/>
      </w:divBdr>
    </w:div>
    <w:div w:id="523130255">
      <w:bodyDiv w:val="1"/>
      <w:marLeft w:val="0"/>
      <w:marRight w:val="0"/>
      <w:marTop w:val="0"/>
      <w:marBottom w:val="0"/>
      <w:divBdr>
        <w:top w:val="none" w:sz="0" w:space="0" w:color="auto"/>
        <w:left w:val="none" w:sz="0" w:space="0" w:color="auto"/>
        <w:bottom w:val="none" w:sz="0" w:space="0" w:color="auto"/>
        <w:right w:val="none" w:sz="0" w:space="0" w:color="auto"/>
      </w:divBdr>
    </w:div>
    <w:div w:id="79051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blag.ru"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mitet@tsl.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B50221B89D358ACF705794D4B82C2A5CC47245897E909CDFAA57596F8CEE2F34EE9F5FD133c911K" TargetMode="External"/><Relationship Id="rId2" Type="http://schemas.openxmlformats.org/officeDocument/2006/relationships/styles" Target="styles.xml"/><Relationship Id="rId16" Type="http://schemas.openxmlformats.org/officeDocument/2006/relationships/hyperlink" Target="consultantplus://offline/ref=782800BD9EEFF6DCE28C5CEF2E389FBFFAB1B1251C9185749BF31EE6996D83FC872AF44200XBv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50221B89D358ACF705794D4B82C2A5CC47245897E909CDFAA57596F8CEE2F34EE9F5FD133c911K" TargetMode="External"/><Relationship Id="rId5" Type="http://schemas.openxmlformats.org/officeDocument/2006/relationships/footnotes" Target="footnotes.xml"/><Relationship Id="rId15" Type="http://schemas.openxmlformats.org/officeDocument/2006/relationships/hyperlink" Target="consultantplus://offline/ref=37551D30074C0550BF6B3D7249906007C184DEC7F336B57FAA78D8D26AF2BF602BF8DCBD0C47h6NEI"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11048</Words>
  <Characters>62978</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Булгакова Анастасия Ивановна</dc:creator>
  <cp:keywords/>
  <dc:description/>
  <cp:lastModifiedBy>Булгакова Анастасия Ивановна</cp:lastModifiedBy>
  <cp:revision>5</cp:revision>
  <cp:lastPrinted>2022-04-08T07:57:00Z</cp:lastPrinted>
  <dcterms:created xsi:type="dcterms:W3CDTF">2022-04-08T07:57:00Z</dcterms:created>
  <dcterms:modified xsi:type="dcterms:W3CDTF">2022-04-08T08:16:00Z</dcterms:modified>
</cp:coreProperties>
</file>