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B67D51C" w:rsidR="005271D9" w:rsidRPr="00762076" w:rsidRDefault="00167155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19.05.2023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5507BDB1" w:rsidR="005271D9" w:rsidRPr="00762076" w:rsidRDefault="00167155" w:rsidP="00167155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2465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379F3C10" w14:textId="77777777" w:rsidR="00C929B2" w:rsidRDefault="00C929B2" w:rsidP="00C929B2">
            <w:pPr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</w:p>
          <w:p w14:paraId="2E1C2C3A" w14:textId="77777777" w:rsidR="00C929B2" w:rsidRDefault="00C929B2" w:rsidP="00C929B2">
            <w:pPr>
              <w:jc w:val="center"/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</w:pPr>
            <w:r w:rsidRPr="00C929B2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Об установлении публичных сервитутов для размещения  </w:t>
            </w:r>
            <w:proofErr w:type="gramStart"/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водонапорной</w:t>
            </w:r>
            <w:proofErr w:type="gramEnd"/>
          </w:p>
          <w:p w14:paraId="61BE0B2B" w14:textId="63B812B0" w:rsidR="001F6C8B" w:rsidRPr="00E673AD" w:rsidRDefault="00C929B2" w:rsidP="00C929B2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29B2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колонки, водонапорной скважины</w:t>
            </w:r>
            <w:r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Pr="00C929B2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 xml:space="preserve">в с. </w:t>
            </w:r>
            <w:proofErr w:type="gramStart"/>
            <w:r w:rsidRPr="00C929B2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Садовое</w:t>
            </w:r>
            <w:proofErr w:type="gramEnd"/>
            <w:r w:rsidRPr="00C929B2">
              <w:rPr>
                <w:rFonts w:ascii="Times New Roman" w:eastAsia="Calibri" w:hAnsi="Times New Roman" w:cs="Times New Roman"/>
                <w:sz w:val="27"/>
                <w:szCs w:val="27"/>
                <w:lang w:eastAsia="ru-RU"/>
              </w:rPr>
              <w:t>, в квартале С-1</w:t>
            </w:r>
          </w:p>
          <w:p w14:paraId="52BF4CDB" w14:textId="77777777" w:rsidR="001F6C8B" w:rsidRPr="00E673AD" w:rsidRDefault="001F6C8B" w:rsidP="00C929B2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46112FCE" w14:textId="0785EB44" w:rsidR="00C929B2" w:rsidRPr="00C929B2" w:rsidRDefault="00C929B2" w:rsidP="00C929B2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x-none" w:eastAsia="ru-RU"/>
              </w:rPr>
            </w:pPr>
            <w:proofErr w:type="gramStart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Рассмотрев ходатайство Общества с ограниченной ответственностью «Амурские коммунальные системы» (</w:t>
            </w:r>
            <w:proofErr w:type="spellStart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вх</w:t>
            </w:r>
            <w:proofErr w:type="spellEnd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адм. от 19.04.2023 № 2779з), доверенности от 20.02.2021 рег. № 77/46-н/77-2021-1-85, от 18.05.2021 рег.                   № 28/45-н/28-2021-2-1266, выписки из Единого государственного реестра недвижимости об объектах недвижимости от 21.04.2023 № КУВИ-001/2023-94285947 (кадастровый номер 28:01:090001:47), № КУВИ-001/2023-94285853 (кадастровый номер 28:01:090001:48), от 20.04.2023 КУВИ-001/2023-93058737 (кадастровый номер</w:t>
            </w:r>
            <w:proofErr w:type="gramEnd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28:01:090001:23), № КУВИ-001/2023-93058785  (кадастровый номер 28:01:090001:22), в соответствии с главой </w:t>
            </w: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.7 Земельного кодекса Российской Федерации, ст. 32 Федерального закона от 13.07.2015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218-ФЗ «О государственной регистрации недвижимости»</w:t>
            </w:r>
            <w:proofErr w:type="gramEnd"/>
          </w:p>
          <w:p w14:paraId="1C63B8DF" w14:textId="77777777" w:rsidR="00C929B2" w:rsidRPr="00C929B2" w:rsidRDefault="00C929B2" w:rsidP="00C929B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</w:pPr>
            <w:proofErr w:type="gramStart"/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>п</w:t>
            </w:r>
            <w:proofErr w:type="gramEnd"/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о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с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т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а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н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о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в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л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я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x-none"/>
              </w:rPr>
              <w:t xml:space="preserve"> </w:t>
            </w:r>
            <w:r w:rsidRPr="00C929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x-none" w:eastAsia="x-none"/>
              </w:rPr>
              <w:t>ю:</w:t>
            </w:r>
          </w:p>
          <w:p w14:paraId="38B7FDFB" w14:textId="77777777" w:rsidR="00C929B2" w:rsidRPr="00C929B2" w:rsidRDefault="00C929B2" w:rsidP="00C929B2">
            <w:pPr>
              <w:tabs>
                <w:tab w:val="left" w:pos="4253"/>
                <w:tab w:val="left" w:pos="9638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Установить публичные сервитуты, сроком до 15.07.2050, для размещения:</w:t>
            </w:r>
          </w:p>
          <w:p w14:paraId="05975E27" w14:textId="77777777" w:rsidR="00C929B2" w:rsidRPr="00C929B2" w:rsidRDefault="00C929B2" w:rsidP="00C929B2">
            <w:pPr>
              <w:tabs>
                <w:tab w:val="left" w:pos="4253"/>
                <w:tab w:val="left" w:pos="9638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 водонапорной колонки в отношении:</w:t>
            </w:r>
          </w:p>
          <w:p w14:paraId="1B03BB16" w14:textId="77777777" w:rsidR="00C929B2" w:rsidRPr="00C929B2" w:rsidRDefault="00C929B2" w:rsidP="00C929B2">
            <w:pPr>
              <w:tabs>
                <w:tab w:val="left" w:pos="4253"/>
                <w:tab w:val="left" w:pos="9638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части площадью 42 кв. м земельного участка с кадастровым номером 28:01:090001:23, расположенного в с. </w:t>
            </w:r>
            <w:proofErr w:type="gramStart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Садовое</w:t>
            </w:r>
            <w:proofErr w:type="gramEnd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квартале С-1, с видом разрешенного использования – водонапорная колонка;</w:t>
            </w:r>
          </w:p>
          <w:p w14:paraId="792D0851" w14:textId="77777777" w:rsidR="00C929B2" w:rsidRPr="00C929B2" w:rsidRDefault="00C929B2" w:rsidP="00C929B2">
            <w:pPr>
              <w:tabs>
                <w:tab w:val="left" w:pos="4253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земель, государственная собственность на которые не разграничена площадью 3</w:t>
            </w:r>
            <w:r w:rsidRPr="00C929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кв. м, расположенных в с. </w:t>
            </w:r>
            <w:proofErr w:type="gramStart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Садовое</w:t>
            </w:r>
            <w:proofErr w:type="gramEnd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квартале С-1 (кадастровый квартал 28:01:090001);</w:t>
            </w:r>
          </w:p>
          <w:p w14:paraId="4FA4F6A6" w14:textId="77777777" w:rsidR="00C929B2" w:rsidRPr="00C929B2" w:rsidRDefault="00C929B2" w:rsidP="00C929B2">
            <w:pPr>
              <w:tabs>
                <w:tab w:val="left" w:pos="4253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 водонапорной скважины в отношении:</w:t>
            </w:r>
          </w:p>
          <w:p w14:paraId="06971573" w14:textId="77777777" w:rsidR="00C929B2" w:rsidRPr="00C929B2" w:rsidRDefault="00C929B2" w:rsidP="00C929B2">
            <w:pPr>
              <w:tabs>
                <w:tab w:val="left" w:pos="4253"/>
                <w:tab w:val="left" w:pos="9638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части площадью 11</w:t>
            </w:r>
            <w:r w:rsidRPr="00C929B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кв. м земельного участка с кадастровым номером 28:01:090001:22, расположенного в с. </w:t>
            </w:r>
            <w:proofErr w:type="gramStart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Садовое</w:t>
            </w:r>
            <w:proofErr w:type="gramEnd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ул. Спортивная, д. 10, с видом разрешенного использования – под скважину;</w:t>
            </w:r>
          </w:p>
          <w:p w14:paraId="6D1E99C4" w14:textId="77777777" w:rsidR="00C929B2" w:rsidRPr="00C929B2" w:rsidRDefault="00C929B2" w:rsidP="00C929B2">
            <w:pPr>
              <w:tabs>
                <w:tab w:val="left" w:pos="4253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земель, государственная собственность на которые не разграничена площадью 1 кв. м, расположенных в с. </w:t>
            </w:r>
            <w:proofErr w:type="gramStart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Садовое</w:t>
            </w:r>
            <w:proofErr w:type="gramEnd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квартале С-1 (кадастровый квартал 28:01:090001).</w:t>
            </w:r>
          </w:p>
          <w:p w14:paraId="49FDEEDC" w14:textId="77777777" w:rsidR="00C929B2" w:rsidRPr="00C929B2" w:rsidRDefault="00C929B2" w:rsidP="00C929B2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Лицо, на основании ходатайства которого принято решение об установлении публичного сервитута: Общество с ограниченной ответственностью «Амурские коммунальные системы» (ОГРН </w:t>
            </w: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1202800000369, ИНН 2801254956, почтовый адрес: г. Благовещенск, ул. Мухина, 73, адрес электронной почты: </w:t>
            </w:r>
            <w:hyperlink r:id="rId8" w:history="1">
              <w:r w:rsidRPr="00C929B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e</w:t>
              </w:r>
              <w:r w:rsidRPr="00C929B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Pr="00C929B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vorotnikova</w:t>
              </w:r>
              <w:r w:rsidRPr="00C929B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@</w:t>
              </w:r>
              <w:r w:rsidRPr="00C929B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amurcomsys</w:t>
              </w:r>
              <w:r w:rsidRPr="00C929B2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.</w:t>
              </w:r>
              <w:r w:rsidRPr="00C929B2">
                <w:rPr>
                  <w:rFonts w:ascii="Times New Roman" w:eastAsia="Times New Roman" w:hAnsi="Times New Roman" w:cs="Times New Roman"/>
                  <w:sz w:val="28"/>
                  <w:szCs w:val="28"/>
                  <w:lang w:val="en-US" w:eastAsia="ru-RU"/>
                </w:rPr>
                <w:t>ru</w:t>
              </w:r>
            </w:hyperlink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acs@amurcomsys.ru).</w:t>
            </w:r>
          </w:p>
          <w:p w14:paraId="2DC15519" w14:textId="77777777" w:rsidR="00C929B2" w:rsidRPr="00C929B2" w:rsidRDefault="00C929B2" w:rsidP="00C929B2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Утвердить схемы границ публичных сервитутов на кадастровом плане территории для размещения:</w:t>
            </w:r>
          </w:p>
          <w:p w14:paraId="6CEA7E7D" w14:textId="77777777" w:rsidR="00C929B2" w:rsidRPr="00C929B2" w:rsidRDefault="00C929B2" w:rsidP="00C929B2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водонапорной колонки (приложение № 1);</w:t>
            </w:r>
          </w:p>
          <w:p w14:paraId="7B037C84" w14:textId="77777777" w:rsidR="00C929B2" w:rsidRPr="00C929B2" w:rsidRDefault="00C929B2" w:rsidP="00C929B2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водонапорной скважины (приложение № 2).</w:t>
            </w:r>
          </w:p>
          <w:p w14:paraId="4FCCBE93" w14:textId="77777777" w:rsidR="00C929B2" w:rsidRPr="00C929B2" w:rsidRDefault="00C929B2" w:rsidP="00C929B2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929B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4.  Установить порядок расчета и внесения платы за публичный сервитут в соответствии с приложением № 3 к настоящему постановлению.</w:t>
            </w:r>
          </w:p>
          <w:p w14:paraId="7CB7F985" w14:textId="77777777" w:rsidR="00C929B2" w:rsidRPr="00C929B2" w:rsidRDefault="00C929B2" w:rsidP="00C929B2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ООО «АКС» привести земельные участки в состояние, пригодное для их использования в соответствии с разрешенным использованием, в срок не позднее, чем три месяца после завершения эксплуатации водонапорной колонки, водонапорной скважины.</w:t>
            </w:r>
          </w:p>
          <w:p w14:paraId="38EC67A4" w14:textId="188F23BC" w:rsidR="00C929B2" w:rsidRPr="00C929B2" w:rsidRDefault="00C929B2" w:rsidP="00C929B2">
            <w:pPr>
              <w:ind w:right="-2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 Установить в отношении земель или земельных участков, находящихся в государственной или муниципальной собственности и не предоставленных гражданам или юридическим лицам, свободный график проведения работ при размещении </w:t>
            </w:r>
            <w:r w:rsidR="00D075EE" w:rsidRPr="00D075EE">
              <w:rPr>
                <w:rFonts w:ascii="Times New Roman" w:eastAsia="Calibri" w:hAnsi="Times New Roman" w:cs="Times New Roman"/>
                <w:sz w:val="28"/>
                <w:szCs w:val="28"/>
              </w:rPr>
              <w:t>водопроводной колонки, водопроводной скважины</w:t>
            </w: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050D006" w14:textId="77777777" w:rsidR="00C929B2" w:rsidRPr="00C929B2" w:rsidRDefault="00C929B2" w:rsidP="00C929B2">
            <w:pPr>
              <w:ind w:right="-2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7. Управлению ЕМИС администрации города Благовещенска </w:t>
            </w:r>
            <w:proofErr w:type="gramStart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разместить</w:t>
            </w:r>
            <w:proofErr w:type="gramEnd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настоящее постановление на официальном сайте администрации города Благовещенска в информационно-телекоммуникационной сети «Интернет» www.admblag.ru в течение 5 рабочих дней со дня его принятия. </w:t>
            </w:r>
          </w:p>
          <w:p w14:paraId="39EB40B8" w14:textId="25051F3F" w:rsidR="00650815" w:rsidRPr="00167155" w:rsidRDefault="00C929B2" w:rsidP="00167155">
            <w:pPr>
              <w:ind w:right="-2"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8. Земельному управлению администрации города Благовещенска направить в течение 5 рабочих дней в Управление </w:t>
            </w:r>
            <w:proofErr w:type="spellStart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Росреестра</w:t>
            </w:r>
            <w:proofErr w:type="spellEnd"/>
            <w:r w:rsidRPr="00C929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Амурской области настоящее постановление и описание местоположения границ публичных сервитутов.</w:t>
            </w:r>
          </w:p>
        </w:tc>
      </w:tr>
    </w:tbl>
    <w:p w14:paraId="00514A81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08C8C9A" w14:textId="77777777" w:rsidR="00167155" w:rsidRPr="002763B7" w:rsidRDefault="00167155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167155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27D76371" w:rsidR="00167155" w:rsidRPr="002763B7" w:rsidRDefault="00167155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0658085F" w:rsidR="00167155" w:rsidRPr="002763B7" w:rsidRDefault="00167155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7A45D570" w:rsidR="00440D91" w:rsidRPr="00440D91" w:rsidRDefault="00440D91" w:rsidP="0016715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9"/>
      <w:headerReference w:type="first" r:id="rId10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E1F06" w14:textId="77777777" w:rsidR="000355D1" w:rsidRDefault="000355D1" w:rsidP="002747B1">
      <w:pPr>
        <w:spacing w:after="0" w:line="240" w:lineRule="auto"/>
      </w:pPr>
      <w:r>
        <w:separator/>
      </w:r>
    </w:p>
  </w:endnote>
  <w:endnote w:type="continuationSeparator" w:id="0">
    <w:p w14:paraId="1AB0F836" w14:textId="77777777" w:rsidR="000355D1" w:rsidRDefault="000355D1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BD00C5" w14:textId="77777777" w:rsidR="000355D1" w:rsidRDefault="000355D1" w:rsidP="002747B1">
      <w:pPr>
        <w:spacing w:after="0" w:line="240" w:lineRule="auto"/>
      </w:pPr>
      <w:r>
        <w:separator/>
      </w:r>
    </w:p>
  </w:footnote>
  <w:footnote w:type="continuationSeparator" w:id="0">
    <w:p w14:paraId="31E4DB20" w14:textId="77777777" w:rsidR="000355D1" w:rsidRDefault="000355D1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155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69C0"/>
    <w:rsid w:val="00020988"/>
    <w:rsid w:val="00034F5B"/>
    <w:rsid w:val="000355D1"/>
    <w:rsid w:val="000360CE"/>
    <w:rsid w:val="00107C33"/>
    <w:rsid w:val="00163940"/>
    <w:rsid w:val="00167155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0568"/>
    <w:rsid w:val="00C15123"/>
    <w:rsid w:val="00C41BA2"/>
    <w:rsid w:val="00C43D00"/>
    <w:rsid w:val="00C7276D"/>
    <w:rsid w:val="00C929B2"/>
    <w:rsid w:val="00C935EB"/>
    <w:rsid w:val="00CE4C32"/>
    <w:rsid w:val="00D050C7"/>
    <w:rsid w:val="00D075EE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vorotnikova@amurcomsy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2019-12-11T06:16:00Z</cp:lastPrinted>
  <dcterms:created xsi:type="dcterms:W3CDTF">2023-05-19T00:44:00Z</dcterms:created>
  <dcterms:modified xsi:type="dcterms:W3CDTF">2023-05-19T00:44:00Z</dcterms:modified>
</cp:coreProperties>
</file>