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980" w:type="dxa"/>
        <w:tblInd w:w="-4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301"/>
        <w:gridCol w:w="143"/>
        <w:gridCol w:w="4536"/>
      </w:tblGrid>
      <w:tr w:rsidR="00440D91" w:rsidTr="00BE0454">
        <w:trPr>
          <w:trHeight w:hRule="exact" w:val="227"/>
        </w:trPr>
        <w:tc>
          <w:tcPr>
            <w:tcW w:w="9980" w:type="dxa"/>
            <w:gridSpan w:val="3"/>
            <w:vAlign w:val="center"/>
          </w:tcPr>
          <w:p w:rsidR="00440D91" w:rsidRDefault="007C20E0" w:rsidP="006F7825">
            <w:pPr>
              <w:ind w:left="-1276" w:right="947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2498725</wp:posOffset>
                  </wp:positionH>
                  <wp:positionV relativeFrom="margin">
                    <wp:posOffset>-523875</wp:posOffset>
                  </wp:positionV>
                  <wp:extent cx="590550" cy="619125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6191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BE0454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440D91" w:rsidTr="00BE0454">
        <w:trPr>
          <w:trHeight w:hRule="exact" w:val="1134"/>
        </w:trPr>
        <w:tc>
          <w:tcPr>
            <w:tcW w:w="9980" w:type="dxa"/>
            <w:gridSpan w:val="3"/>
          </w:tcPr>
          <w:p w:rsidR="00440D91" w:rsidRPr="00BE0454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 города Благовещенска</w:t>
            </w:r>
          </w:p>
          <w:p w:rsidR="00FF4253" w:rsidRPr="00BE0454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Амурской области</w:t>
            </w:r>
          </w:p>
          <w:p w:rsidR="00372789" w:rsidRPr="00BE0454" w:rsidRDefault="00FD453D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ПОСТАНОВЛЕНИЕ</w:t>
            </w:r>
          </w:p>
          <w:p w:rsidR="00372789" w:rsidRPr="00BE0454" w:rsidRDefault="00372789" w:rsidP="0037278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4253" w:rsidTr="00BE0454">
        <w:trPr>
          <w:trHeight w:hRule="exact" w:val="567"/>
        </w:trPr>
        <w:tc>
          <w:tcPr>
            <w:tcW w:w="5444" w:type="dxa"/>
            <w:gridSpan w:val="2"/>
            <w:vAlign w:val="bottom"/>
          </w:tcPr>
          <w:p w:rsidR="00FF4253" w:rsidRPr="00BE0454" w:rsidRDefault="00FF4253" w:rsidP="00FF425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</w:tc>
        <w:tc>
          <w:tcPr>
            <w:tcW w:w="4536" w:type="dxa"/>
            <w:vAlign w:val="bottom"/>
          </w:tcPr>
          <w:p w:rsidR="00FF4253" w:rsidRPr="00BE0454" w:rsidRDefault="00FF4253" w:rsidP="00FF425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sz w:val="28"/>
                <w:szCs w:val="28"/>
              </w:rPr>
              <w:t>№ __________</w:t>
            </w:r>
          </w:p>
        </w:tc>
      </w:tr>
      <w:tr w:rsidR="00FF4253" w:rsidTr="00BE0454">
        <w:trPr>
          <w:trHeight w:hRule="exact" w:val="340"/>
        </w:trPr>
        <w:tc>
          <w:tcPr>
            <w:tcW w:w="9980" w:type="dxa"/>
            <w:gridSpan w:val="3"/>
          </w:tcPr>
          <w:p w:rsidR="00FF4253" w:rsidRPr="00BE0454" w:rsidRDefault="00FF4253" w:rsidP="00FF425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0454">
              <w:rPr>
                <w:rFonts w:ascii="Times New Roman" w:hAnsi="Times New Roman" w:cs="Times New Roman"/>
                <w:b/>
                <w:sz w:val="28"/>
                <w:szCs w:val="28"/>
              </w:rPr>
              <w:t>г. Благовещенск</w:t>
            </w:r>
          </w:p>
        </w:tc>
      </w:tr>
      <w:tr w:rsidR="00250725" w:rsidTr="00BE0454">
        <w:trPr>
          <w:trHeight w:hRule="exact" w:val="414"/>
        </w:trPr>
        <w:tc>
          <w:tcPr>
            <w:tcW w:w="9980" w:type="dxa"/>
            <w:gridSpan w:val="3"/>
          </w:tcPr>
          <w:p w:rsidR="00250725" w:rsidRPr="00BE0454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</w:tr>
      <w:tr w:rsidR="00020988" w:rsidRPr="00CE37A2" w:rsidTr="00BE0454">
        <w:trPr>
          <w:trHeight w:val="1296"/>
        </w:trPr>
        <w:tc>
          <w:tcPr>
            <w:tcW w:w="9980" w:type="dxa"/>
            <w:gridSpan w:val="3"/>
          </w:tcPr>
          <w:p w:rsidR="00BE374F" w:rsidRPr="00CE37A2" w:rsidRDefault="00026BDE" w:rsidP="00BE045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административный регламент администрации города Благовещенска по предоставлению мун</w:t>
            </w:r>
            <w:r w:rsidR="003149DA" w:rsidRPr="00CE37A2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EB4C8E" w:rsidRPr="00CE37A2">
              <w:rPr>
                <w:rFonts w:ascii="Times New Roman" w:hAnsi="Times New Roman" w:cs="Times New Roman"/>
                <w:sz w:val="28"/>
                <w:szCs w:val="28"/>
              </w:rPr>
              <w:t>ципальной услуги «Предварительное согласование предоставления земельного участка в собственность за плату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», утвержденный постановлением админист</w:t>
            </w:r>
            <w:r w:rsidR="00EB4C8E" w:rsidRPr="00CE37A2">
              <w:rPr>
                <w:rFonts w:ascii="Times New Roman" w:hAnsi="Times New Roman" w:cs="Times New Roman"/>
                <w:sz w:val="28"/>
                <w:szCs w:val="28"/>
              </w:rPr>
              <w:t>рации города Благовещенска от 22.12.2015 № 4625</w:t>
            </w:r>
          </w:p>
          <w:p w:rsidR="00026BDE" w:rsidRPr="00CE37A2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BDE" w:rsidRPr="00CE37A2" w:rsidRDefault="00026BDE" w:rsidP="00026BD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CE37A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В соответствии с Федеральным Законом от 27.07.2010 № 210-ФЗ «Об организации предоставления государственных и муниципальных услуг»</w:t>
            </w:r>
          </w:p>
          <w:p w:rsidR="00026BDE" w:rsidRPr="00CE37A2" w:rsidRDefault="00026BDE" w:rsidP="00026BD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я ю:</w:t>
            </w:r>
          </w:p>
          <w:p w:rsidR="00CE37A2" w:rsidRPr="00CE37A2" w:rsidRDefault="00CE37A2" w:rsidP="00CE37A2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 Внести в административный регламент администрации города Благовещенска по предоставлению муниципальной услуги «Предварительное согласование предоставления земельного участка в собственность за плату», утвержденный постановлением администрации города Благовещенска от 22.12.2015 № 4625, следующие изменения:</w:t>
            </w:r>
          </w:p>
          <w:p w:rsidR="00CE37A2" w:rsidRPr="00CE37A2" w:rsidRDefault="00CE37A2" w:rsidP="001A1537">
            <w:pPr>
              <w:ind w:right="-1"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1A15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Start"/>
            <w:r w:rsidR="001A1537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1A1537">
              <w:rPr>
                <w:rFonts w:ascii="Times New Roman" w:hAnsi="Times New Roman" w:cs="Times New Roman"/>
                <w:sz w:val="28"/>
                <w:szCs w:val="28"/>
              </w:rPr>
              <w:t xml:space="preserve"> разделе 1 «Общие положения»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подпункте «а» пункта 1.3.1 </w:t>
            </w:r>
            <w:r w:rsidR="001A1537">
              <w:rPr>
                <w:rFonts w:ascii="Times New Roman" w:hAnsi="Times New Roman" w:cs="Times New Roman"/>
                <w:sz w:val="28"/>
                <w:szCs w:val="28"/>
              </w:rPr>
              <w:t>цифры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«59-57-24» заменить </w:t>
            </w:r>
            <w:r w:rsidR="001A1537">
              <w:rPr>
                <w:rFonts w:ascii="Times New Roman" w:hAnsi="Times New Roman" w:cs="Times New Roman"/>
                <w:sz w:val="28"/>
                <w:szCs w:val="28"/>
              </w:rPr>
              <w:t>цифрами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«233-893»</w:t>
            </w:r>
            <w:r w:rsidRPr="00CE37A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E37A2" w:rsidRPr="00CE37A2" w:rsidRDefault="00CE37A2" w:rsidP="00CE37A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1.2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2 «Стандарт предоставления муниципальной услуги»:</w:t>
            </w:r>
          </w:p>
          <w:p w:rsidR="00CE37A2" w:rsidRPr="00CE37A2" w:rsidRDefault="00CE37A2" w:rsidP="00CE37A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1.2.1 пункт 2.17 изложить в следующей редакции: </w:t>
            </w:r>
          </w:p>
          <w:p w:rsidR="00CE37A2" w:rsidRPr="00CE37A2" w:rsidRDefault="00CE37A2" w:rsidP="00CE37A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«2.17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– 15 минут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CE37A2" w:rsidRPr="00CE37A2" w:rsidRDefault="001A1537" w:rsidP="00CE37A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37A2" w:rsidRPr="00CE37A2">
              <w:rPr>
                <w:rFonts w:ascii="Times New Roman" w:hAnsi="Times New Roman" w:cs="Times New Roman"/>
                <w:sz w:val="28"/>
                <w:szCs w:val="28"/>
              </w:rPr>
              <w:t>1.2.2 пункты 2.17.1 – 2.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18.2</w:t>
            </w:r>
            <w:r w:rsidR="00CE37A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– исключить.</w:t>
            </w:r>
          </w:p>
          <w:p w:rsidR="00CE37A2" w:rsidRPr="00CE37A2" w:rsidRDefault="001A1537" w:rsidP="00CE37A2">
            <w:pPr>
              <w:autoSpaceDE w:val="0"/>
              <w:autoSpaceDN w:val="0"/>
              <w:adjustRightInd w:val="0"/>
              <w:ind w:firstLine="53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E37A2" w:rsidRPr="00CE37A2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  <w:proofErr w:type="gramStart"/>
            <w:r w:rsidR="00CE37A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="00CE37A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разделе 3 «Состав,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форме»:</w:t>
            </w:r>
          </w:p>
          <w:p w:rsidR="00CE37A2" w:rsidRPr="00CE37A2" w:rsidRDefault="00CE37A2" w:rsidP="00CE37A2">
            <w:pPr>
              <w:autoSpaceDE w:val="0"/>
              <w:autoSpaceDN w:val="0"/>
              <w:adjustRightInd w:val="0"/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1.3.1 в наименовании раздела после слов: «электронной форме» дополнить словами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: «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,а также особенности выполнения административных процедур в многофункциональном центре.»</w:t>
            </w:r>
          </w:p>
          <w:p w:rsidR="00CE37A2" w:rsidRDefault="00CE37A2" w:rsidP="00CE37A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1.3.2 в подпункте «б» пункта 3.2.  слова «в пункте 2.7» заменить словами «в пункте 2.8»;</w:t>
            </w:r>
          </w:p>
          <w:p w:rsidR="001A1537" w:rsidRDefault="001A1537" w:rsidP="00CE37A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1.3.3 абзац второй пункта 3.3 изложить в следующей редакции:</w:t>
            </w:r>
          </w:p>
          <w:p w:rsidR="001A1537" w:rsidRDefault="001A1537" w:rsidP="001A153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Информация об услуге размещена в электронном виде на едином портале государственных услуг Российской Федерации http://www.gosuslugi.ru и на портале государственных и муниципальных услуг (функций) Амурской области </w:t>
            </w:r>
            <w:hyperlink r:id="rId8" w:history="1">
              <w:r w:rsidRPr="00126B7B">
                <w:rPr>
                  <w:rStyle w:val="a7"/>
                  <w:rFonts w:ascii="Times New Roman" w:hAnsi="Times New Roman" w:cs="Times New Roman"/>
                </w:rPr>
                <w:t>www.gu.amurobl.ru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1537" w:rsidRPr="00CE37A2" w:rsidRDefault="001A1537" w:rsidP="001A1537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порталах обеспечена возможность загрузки бланка заявления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компьютер получателя услуги для его дальнейшего заполнения. Доступ к порталу осуществляется путем проведения процедуры регистрации или при помощи универсальной электронной карты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  <w:proofErr w:type="gramEnd"/>
          </w:p>
          <w:p w:rsidR="00CE37A2" w:rsidRPr="00CE37A2" w:rsidRDefault="00CE37A2" w:rsidP="00CE37A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  <w:r w:rsidR="001A153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дополнить пунктом 3.4 следующего содержания: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«3.4 Особенности выполнения административных процедур (действий)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 Исчерпывающий перечень административных процедур,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выполняемых МФЦ: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3.4.1.1 Информирование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услуги, о готовности результата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услуги, по иным вопросам,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связанным с предоставлением муниципальной услуги, 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также консультирование заявителей о порядке предоставления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муниципальной услуги в МФЦ.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в МФЦ.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Предоставление информации заявителям, обеспечение доступа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заявителей в МФЦ к сведениям о муниципальной услуге, а также консультирование заявителей о порядке предоставления муниципальной услуги осуществляются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с соглашением о взаимодействии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представление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сведений о порядке предоставления муниципальной услуги в МФЦ</w:t>
            </w:r>
            <w:r w:rsidRPr="00CE37A2">
              <w:rPr>
                <w:rStyle w:val="fontstyle01"/>
                <w:rFonts w:ascii="Times New Roman" w:hAnsi="Times New Roman" w:cs="Times New Roman"/>
                <w:color w:val="22272F"/>
              </w:rPr>
              <w:t>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 3.4.1.2. Прием запросов о предоставлении муниципальной услуги и иных документов, необходимых для предоставления муниципальной услуги.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Основанием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обращение заявителя либо его законного или уполномоченного представителя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 МФЦ с заявлением и документами, необходимыми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предоставления муниципальной услуги.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Заявление о предоставлении муниципальной услуги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на бумажном носителе заполняется в машинописном виде или от руки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разборчиво (печатными буквами) и заверяется: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юридических лиц - печатью (при наличии) и подписью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уполномоченного лица; для индивидуальных предпринимателей - печатью (при наличии) 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подписью заявителя или уполномоченного лица;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для физических лиц - подписью заявителя или уполномоченного лица.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Копии документов сверяются сотрудником МФЦ, осуществляющим их прием, путем проставления записи об их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соответствии оригиналам с указанием даты, должности, фамилии, инициалов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лица, сделавшего запись.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 xml:space="preserve">Принятые документы регистрируются МФЦ, о чем выдается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расписка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 приеме документов.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3.4.1.3 Формирование и направление МФЦ запроса в органы, предоставляющие государственные и муниципальные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МФЦ при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вправе формировать и направлять межведомственные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запросы в органы, предоставляющие государственные услуги, в иные органы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государственной </w:t>
            </w: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власти, органы местного самоуправления и организации,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участвующие в предоставлении государственных и муниципальных услуг при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наличии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возможности направления межведомственных запросов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электронной форме и получения ответов на межведомственные запросы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режиме </w:t>
            </w:r>
            <w:proofErr w:type="spellStart"/>
            <w:r w:rsidRPr="00CE37A2">
              <w:rPr>
                <w:rStyle w:val="fontstyle01"/>
                <w:rFonts w:ascii="Times New Roman" w:hAnsi="Times New Roman" w:cs="Times New Roman"/>
              </w:rPr>
              <w:t>online</w:t>
            </w:r>
            <w:proofErr w:type="spellEnd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proofErr w:type="gramEnd"/>
          </w:p>
          <w:p w:rsid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Формирование МФЦ межведомственного запроса на бумажном носителе в органы, предоставляющие государственные услуги, в иные органы государственной власти, органы местного самоуправления и организации, участвующие в предоставлении государственных и муниципальных услуг, не предусмотрено.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3.4.1.4. Передача МФЦ принятых документов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от заявителей в администрацию города Благовещенска.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Документы, зарегистрированные МФЦ, направляются в администрацию города Благовещенска для осуществления административных действий</w:t>
            </w:r>
            <w:r w:rsidR="001A1537">
              <w:rPr>
                <w:rStyle w:val="fontstyle01"/>
                <w:rFonts w:ascii="Times New Roman" w:hAnsi="Times New Roman" w:cs="Times New Roman"/>
              </w:rPr>
              <w:t>,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предусмотренных разделом III Административного регламента.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Направление МФЦ принятых документов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администрацию города Благовещенска осуществляется в сроки, установленные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Соглашении о взаимодействии. 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С учетом требований предоставления государственных и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муниципальных услуг заявление, сведения, документы и информация,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необходимые для предоставления муниципальной услуги,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могут быть получены администрацией города Благовещенска из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 электронной форме по защищенным каналам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связи.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При этом оригиналы заявления и документов на бумажных носителях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в администрацию города Благовещенска не представляются.</w:t>
            </w:r>
          </w:p>
          <w:p w:rsid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3.4.1.5. Выдача заявителю результата предоставления муниципальной услуги, в том числе выдача документов на бумажном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носителе, направленных в МФЦ по результатам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предоставления муниципальной услуги администрацией города Благовещенска.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>
              <w:rPr>
                <w:rStyle w:val="fontstyle01"/>
                <w:rFonts w:ascii="Times New Roman" w:hAnsi="Times New Roman" w:cs="Times New Roman"/>
              </w:rPr>
              <w:t>Ос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нованием для начала административной процедуры является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поступление в МФЦ документов, являющихся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результатом предоставления муниципальной услуги. 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При поступлении в МФЦ</w:t>
            </w:r>
            <w:r w:rsidR="001A1537">
              <w:rPr>
                <w:rStyle w:val="fontstyle01"/>
                <w:rFonts w:ascii="Times New Roman" w:hAnsi="Times New Roman" w:cs="Times New Roman"/>
              </w:rPr>
              <w:t xml:space="preserve"> документов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, являющихся результатом предоставления муниципальной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услуги, МФЦ 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обязан</w:t>
            </w:r>
            <w:proofErr w:type="gramEnd"/>
            <w:r w:rsidRPr="00CE37A2">
              <w:rPr>
                <w:rStyle w:val="fontstyle01"/>
                <w:rFonts w:ascii="Times New Roman" w:hAnsi="Times New Roman" w:cs="Times New Roman"/>
              </w:rPr>
              <w:t xml:space="preserve"> обеспечить возможность выдачи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таких документов заявителю не позднее рабочего дня, следующего за днем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поступления таких документов в МФЦ.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Результатом административной процедуры является выдача заявителю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документов, предусмотренных пунктом 2.4 Административного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регламента, либо мотивированного отказа в соответствии с пунктом 2.4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Административного регламента.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Результат предоставления муниципальной услуги в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выдается заявителю (представителю заявителя), предъявившему следующие документы: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- документ, удостоверяющий личность заявителя либо его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представителя;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ab/>
              <w:t>- документ, подтверждающий полномочия представителя заявителя.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Style w:val="fontstyle01"/>
                <w:rFonts w:ascii="Times New Roman" w:hAnsi="Times New Roman" w:cs="Times New Roman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t>Выполнение иных административных действий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не предусмотрено.</w:t>
            </w:r>
          </w:p>
          <w:p w:rsidR="00CE37A2" w:rsidRPr="00CE37A2" w:rsidRDefault="00CE37A2" w:rsidP="00CE37A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Style w:val="fontstyle01"/>
                <w:rFonts w:ascii="Times New Roman" w:hAnsi="Times New Roman" w:cs="Times New Roman"/>
              </w:rPr>
              <w:lastRenderedPageBreak/>
              <w:t>Предоставление муниципальной услуги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МФЦ, а также запись на прием в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</w:r>
            <w:r w:rsidRPr="00CE37A2">
              <w:rPr>
                <w:rStyle w:val="fontstyle01"/>
                <w:rFonts w:ascii="Times New Roman" w:hAnsi="Times New Roman" w:cs="Times New Roman"/>
              </w:rPr>
              <w:t>МФЦ для подачи заявления и документов, необходимых для предоставления муниципальной услуги, осуществляется при наличии заключенного соглашения о взаимодействии</w:t>
            </w:r>
            <w:r w:rsidRPr="00CE37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между администрацией города Благовещенска и МФЦ до начала</w:t>
            </w:r>
            <w:r>
              <w:rPr>
                <w:rStyle w:val="fontstyle01"/>
                <w:rFonts w:ascii="Times New Roman" w:hAnsi="Times New Roman" w:cs="Times New Roman"/>
              </w:rPr>
              <w:t xml:space="preserve"> </w:t>
            </w:r>
            <w:r w:rsidRPr="00CE37A2">
              <w:rPr>
                <w:rStyle w:val="fontstyle01"/>
                <w:rFonts w:ascii="Times New Roman" w:hAnsi="Times New Roman" w:cs="Times New Roman"/>
              </w:rPr>
              <w:t>фактического предоставления муниципальной услуги</w:t>
            </w:r>
            <w:proofErr w:type="gramStart"/>
            <w:r w:rsidRPr="00CE37A2">
              <w:rPr>
                <w:rStyle w:val="fontstyle01"/>
                <w:rFonts w:ascii="Times New Roman" w:hAnsi="Times New Roman" w:cs="Times New Roman"/>
              </w:rPr>
              <w:t>.</w:t>
            </w:r>
            <w:r w:rsidR="001A1537">
              <w:rPr>
                <w:rStyle w:val="fontstyle01"/>
                <w:rFonts w:ascii="Times New Roman" w:hAnsi="Times New Roman" w:cs="Times New Roman"/>
              </w:rPr>
              <w:t>»</w:t>
            </w:r>
            <w:proofErr w:type="gramEnd"/>
          </w:p>
          <w:p w:rsidR="00226DE2" w:rsidRPr="00CE37A2" w:rsidRDefault="00226DE2" w:rsidP="00AC1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041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D59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2. Настоящее постановление  вступает в силу со дня официального опубликования в газете «Благовещенск» и подлежит размещению на официальном сайте админ</w:t>
            </w:r>
            <w:r w:rsidR="006B041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истрации города Благовещенска,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в официальном сетевом издании 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npa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admblag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CE37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26DE2" w:rsidRPr="00CE37A2" w:rsidRDefault="00226DE2" w:rsidP="00AC13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B0412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5D59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gramStart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>Контроль за</w:t>
            </w:r>
            <w:proofErr w:type="gramEnd"/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исполнением настоящего </w:t>
            </w:r>
            <w:r w:rsidR="00A75D59" w:rsidRPr="00CE37A2">
              <w:rPr>
                <w:rFonts w:ascii="Times New Roman" w:hAnsi="Times New Roman" w:cs="Times New Roman"/>
                <w:sz w:val="28"/>
                <w:szCs w:val="28"/>
              </w:rPr>
              <w:t>постановления возложить на</w:t>
            </w: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заместителя мэра города Благовещенска </w:t>
            </w:r>
            <w:r w:rsidR="00A75D59" w:rsidRPr="00CE37A2">
              <w:rPr>
                <w:rFonts w:ascii="Times New Roman" w:hAnsi="Times New Roman" w:cs="Times New Roman"/>
                <w:sz w:val="28"/>
                <w:szCs w:val="28"/>
              </w:rPr>
              <w:t>Воронова А.Е.</w:t>
            </w:r>
          </w:p>
          <w:p w:rsidR="00BD70DA" w:rsidRDefault="00226DE2" w:rsidP="00412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bookmarkEnd w:id="0"/>
          <w:p w:rsidR="00CE37A2" w:rsidRPr="00CE37A2" w:rsidRDefault="00CE37A2" w:rsidP="0041257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70DA" w:rsidRPr="00CE37A2" w:rsidRDefault="00BD70DA" w:rsidP="00BD70D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B95" w:rsidRPr="00CE37A2" w:rsidRDefault="00BD70DA" w:rsidP="00A75D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Мэр города Благовещенска                                 </w:t>
            </w:r>
            <w:r w:rsidR="00BE0454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r w:rsidR="00A75D59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О.Г. </w:t>
            </w:r>
            <w:proofErr w:type="spellStart"/>
            <w:r w:rsidR="00A75D59" w:rsidRPr="00CE37A2">
              <w:rPr>
                <w:rFonts w:ascii="Times New Roman" w:hAnsi="Times New Roman" w:cs="Times New Roman"/>
                <w:sz w:val="28"/>
                <w:szCs w:val="28"/>
              </w:rPr>
              <w:t>Имамеев</w:t>
            </w:r>
            <w:proofErr w:type="spellEnd"/>
            <w:r w:rsidR="00570B95" w:rsidRPr="00CE37A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E374F" w:rsidRPr="00CE37A2" w:rsidRDefault="00BE374F" w:rsidP="00BE374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CE37A2" w:rsidRDefault="00BE374F" w:rsidP="00BE374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40D91" w:rsidRPr="00CE37A2" w:rsidTr="00BE0454">
        <w:trPr>
          <w:trHeight w:val="1134"/>
        </w:trPr>
        <w:tc>
          <w:tcPr>
            <w:tcW w:w="9980" w:type="dxa"/>
            <w:gridSpan w:val="3"/>
          </w:tcPr>
          <w:p w:rsidR="00564ED0" w:rsidRPr="00CE37A2" w:rsidRDefault="00564ED0" w:rsidP="00564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74F" w:rsidRPr="00CE37A2" w:rsidRDefault="00BE374F" w:rsidP="00564ED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4ED0" w:rsidTr="00BE0454">
        <w:trPr>
          <w:trHeight w:val="1134"/>
        </w:trPr>
        <w:tc>
          <w:tcPr>
            <w:tcW w:w="5301" w:type="dxa"/>
          </w:tcPr>
          <w:p w:rsidR="00564ED0" w:rsidRPr="00564ED0" w:rsidRDefault="00564ED0" w:rsidP="00564ED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4679" w:type="dxa"/>
            <w:gridSpan w:val="2"/>
          </w:tcPr>
          <w:p w:rsidR="00564ED0" w:rsidRPr="00564ED0" w:rsidRDefault="00564ED0" w:rsidP="009E6E6A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64ED0" w:rsidTr="00BE0454">
        <w:trPr>
          <w:trHeight w:val="907"/>
        </w:trPr>
        <w:tc>
          <w:tcPr>
            <w:tcW w:w="9980" w:type="dxa"/>
            <w:gridSpan w:val="3"/>
          </w:tcPr>
          <w:p w:rsidR="00564ED0" w:rsidRDefault="00564ED0" w:rsidP="00564ED0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440D91" w:rsidRPr="00440D91" w:rsidRDefault="00440D91" w:rsidP="00440D91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440D91" w:rsidRPr="00440D91" w:rsidSect="00CE37A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68EC"/>
    <w:multiLevelType w:val="multilevel"/>
    <w:tmpl w:val="F342B79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76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6" w:hanging="2160"/>
      </w:pPr>
      <w:rPr>
        <w:rFonts w:hint="default"/>
      </w:rPr>
    </w:lvl>
  </w:abstractNum>
  <w:abstractNum w:abstractNumId="1">
    <w:nsid w:val="26716A14"/>
    <w:multiLevelType w:val="multilevel"/>
    <w:tmpl w:val="97B466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657E"/>
    <w:rsid w:val="00004932"/>
    <w:rsid w:val="00020988"/>
    <w:rsid w:val="00026BDE"/>
    <w:rsid w:val="00047B27"/>
    <w:rsid w:val="00145F5A"/>
    <w:rsid w:val="001A1537"/>
    <w:rsid w:val="00226DE2"/>
    <w:rsid w:val="00250725"/>
    <w:rsid w:val="00260AEB"/>
    <w:rsid w:val="002A5F0E"/>
    <w:rsid w:val="002C3B9E"/>
    <w:rsid w:val="002D16C6"/>
    <w:rsid w:val="003149DA"/>
    <w:rsid w:val="00335536"/>
    <w:rsid w:val="00372789"/>
    <w:rsid w:val="003A4419"/>
    <w:rsid w:val="003E266B"/>
    <w:rsid w:val="0041257B"/>
    <w:rsid w:val="00440D91"/>
    <w:rsid w:val="0046393C"/>
    <w:rsid w:val="00473131"/>
    <w:rsid w:val="004A0BC3"/>
    <w:rsid w:val="004A3E1B"/>
    <w:rsid w:val="004B35F7"/>
    <w:rsid w:val="00564ED0"/>
    <w:rsid w:val="00570B95"/>
    <w:rsid w:val="005A332F"/>
    <w:rsid w:val="005C4A2C"/>
    <w:rsid w:val="0068146C"/>
    <w:rsid w:val="006B0412"/>
    <w:rsid w:val="006C1A55"/>
    <w:rsid w:val="006F7048"/>
    <w:rsid w:val="006F7825"/>
    <w:rsid w:val="007042AB"/>
    <w:rsid w:val="007A2717"/>
    <w:rsid w:val="007C20E0"/>
    <w:rsid w:val="00801BAF"/>
    <w:rsid w:val="00956059"/>
    <w:rsid w:val="009C53D3"/>
    <w:rsid w:val="009E6E6A"/>
    <w:rsid w:val="00A12F1B"/>
    <w:rsid w:val="00A173AA"/>
    <w:rsid w:val="00A75D59"/>
    <w:rsid w:val="00AC1376"/>
    <w:rsid w:val="00AF657E"/>
    <w:rsid w:val="00B27015"/>
    <w:rsid w:val="00B35B7D"/>
    <w:rsid w:val="00BD68BA"/>
    <w:rsid w:val="00BD70DA"/>
    <w:rsid w:val="00BE0454"/>
    <w:rsid w:val="00BE374F"/>
    <w:rsid w:val="00C07A11"/>
    <w:rsid w:val="00C15123"/>
    <w:rsid w:val="00CE37A2"/>
    <w:rsid w:val="00D11634"/>
    <w:rsid w:val="00D54BEC"/>
    <w:rsid w:val="00D9781D"/>
    <w:rsid w:val="00DA53ED"/>
    <w:rsid w:val="00E0733C"/>
    <w:rsid w:val="00E13075"/>
    <w:rsid w:val="00E32139"/>
    <w:rsid w:val="00E329AC"/>
    <w:rsid w:val="00EB4C8E"/>
    <w:rsid w:val="00EF12DF"/>
    <w:rsid w:val="00FA7136"/>
    <w:rsid w:val="00FB218E"/>
    <w:rsid w:val="00FC465C"/>
    <w:rsid w:val="00FD453D"/>
    <w:rsid w:val="00FE0D31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2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A75D59"/>
    <w:rPr>
      <w:color w:val="0000FF"/>
      <w:u w:val="single"/>
    </w:rPr>
  </w:style>
  <w:style w:type="character" w:customStyle="1" w:styleId="fontstyle01">
    <w:name w:val="fontstyle01"/>
    <w:basedOn w:val="a0"/>
    <w:rsid w:val="00CE37A2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15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.amurobl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6D98D0-1934-4EC1-A11C-D294F0F4B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1231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Покарева Ольга Михайловна</cp:lastModifiedBy>
  <cp:revision>11</cp:revision>
  <cp:lastPrinted>2022-01-24T06:12:00Z</cp:lastPrinted>
  <dcterms:created xsi:type="dcterms:W3CDTF">2020-02-25T08:12:00Z</dcterms:created>
  <dcterms:modified xsi:type="dcterms:W3CDTF">2022-01-24T06:13:00Z</dcterms:modified>
</cp:coreProperties>
</file>