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A3" w:rsidRPr="00AA6A69" w:rsidRDefault="00A337A3" w:rsidP="003E2BA9">
      <w:pPr>
        <w:autoSpaceDE w:val="0"/>
        <w:autoSpaceDN w:val="0"/>
        <w:adjustRightInd w:val="0"/>
        <w:ind w:left="7080"/>
      </w:pPr>
      <w:r w:rsidRPr="009E5510">
        <w:t>Приложение № 1</w:t>
      </w:r>
      <w:r w:rsidR="00DB60E1" w:rsidRPr="00AA6A69">
        <w:t>2</w:t>
      </w:r>
    </w:p>
    <w:p w:rsidR="00A337A3" w:rsidRPr="009E5510" w:rsidRDefault="00A337A3" w:rsidP="003E2BA9">
      <w:pPr>
        <w:autoSpaceDE w:val="0"/>
        <w:autoSpaceDN w:val="0"/>
        <w:adjustRightInd w:val="0"/>
        <w:ind w:left="7080"/>
      </w:pPr>
      <w:r w:rsidRPr="009E5510">
        <w:t xml:space="preserve">к постановлению </w:t>
      </w:r>
      <w:r w:rsidRPr="009E5510">
        <w:rPr>
          <w:bCs/>
        </w:rPr>
        <w:t>мэра</w:t>
      </w:r>
    </w:p>
    <w:p w:rsidR="00A337A3" w:rsidRPr="009E5510" w:rsidRDefault="00A337A3" w:rsidP="003E2BA9">
      <w:pPr>
        <w:autoSpaceDE w:val="0"/>
        <w:autoSpaceDN w:val="0"/>
        <w:adjustRightInd w:val="0"/>
        <w:ind w:left="7080"/>
      </w:pPr>
      <w:r w:rsidRPr="009E5510">
        <w:t>города Благовещенска</w:t>
      </w:r>
    </w:p>
    <w:p w:rsidR="00AA6A69" w:rsidRDefault="00AA6A69" w:rsidP="00AA6A69">
      <w:pPr>
        <w:tabs>
          <w:tab w:val="center" w:pos="5073"/>
          <w:tab w:val="left" w:pos="7050"/>
        </w:tabs>
        <w:ind w:left="7080"/>
        <w:jc w:val="both"/>
        <w:rPr>
          <w:bCs/>
        </w:rPr>
      </w:pPr>
      <w:r>
        <w:t>от 10.06.2024  № 65</w:t>
      </w:r>
    </w:p>
    <w:p w:rsidR="00FE2A6C" w:rsidRPr="009E5510" w:rsidRDefault="00FE2A6C" w:rsidP="009E5510">
      <w:pPr>
        <w:tabs>
          <w:tab w:val="center" w:pos="5073"/>
          <w:tab w:val="left" w:pos="7050"/>
        </w:tabs>
        <w:jc w:val="center"/>
        <w:rPr>
          <w:b/>
          <w:sz w:val="28"/>
          <w:szCs w:val="28"/>
        </w:rPr>
      </w:pPr>
      <w:bookmarkStart w:id="0" w:name="_GoBack"/>
      <w:bookmarkEnd w:id="0"/>
    </w:p>
    <w:p w:rsidR="00CE6D94" w:rsidRDefault="00CE6D94" w:rsidP="00CE4BF6">
      <w:pPr>
        <w:tabs>
          <w:tab w:val="center" w:pos="5073"/>
          <w:tab w:val="left" w:pos="7050"/>
        </w:tabs>
        <w:jc w:val="center"/>
        <w:rPr>
          <w:b/>
        </w:rPr>
      </w:pPr>
      <w:r w:rsidRPr="00CE6D94">
        <w:rPr>
          <w:b/>
        </w:rPr>
        <w:t>П</w:t>
      </w:r>
      <w:r w:rsidR="00191DB0" w:rsidRPr="00CE6D94">
        <w:rPr>
          <w:b/>
        </w:rPr>
        <w:t>ланируемое обеспечение территории</w:t>
      </w:r>
      <w:r w:rsidRPr="00CE6D94">
        <w:rPr>
          <w:b/>
        </w:rPr>
        <w:br/>
      </w:r>
      <w:r w:rsidR="00191DB0" w:rsidRPr="00CE6D94">
        <w:rPr>
          <w:b/>
        </w:rPr>
        <w:t>объектами социальной инфраструктуры</w:t>
      </w:r>
    </w:p>
    <w:p w:rsidR="00D63729" w:rsidRDefault="00D63729" w:rsidP="00CE4BF6">
      <w:pPr>
        <w:tabs>
          <w:tab w:val="center" w:pos="5073"/>
          <w:tab w:val="left" w:pos="7050"/>
        </w:tabs>
        <w:jc w:val="center"/>
        <w:rPr>
          <w:b/>
        </w:rPr>
      </w:pPr>
    </w:p>
    <w:p w:rsidR="00D63729" w:rsidRDefault="00225E53" w:rsidP="00CE4BF6">
      <w:pPr>
        <w:tabs>
          <w:tab w:val="center" w:pos="5073"/>
          <w:tab w:val="left" w:pos="7050"/>
        </w:tabs>
        <w:jc w:val="center"/>
        <w:rPr>
          <w:b/>
        </w:rPr>
      </w:pPr>
      <w:r>
        <w:rPr>
          <w:noProof/>
        </w:rPr>
        <w:drawing>
          <wp:anchor distT="0" distB="0" distL="114300" distR="114300" simplePos="0" relativeHeight="251657728" behindDoc="0" locked="0" layoutInCell="1" allowOverlap="1">
            <wp:simplePos x="0" y="0"/>
            <wp:positionH relativeFrom="column">
              <wp:posOffset>-33655</wp:posOffset>
            </wp:positionH>
            <wp:positionV relativeFrom="paragraph">
              <wp:posOffset>66040</wp:posOffset>
            </wp:positionV>
            <wp:extent cx="6046470" cy="4124325"/>
            <wp:effectExtent l="0" t="0" r="0" b="9525"/>
            <wp:wrapNone/>
            <wp:docPr id="4" name="Рисунок 4"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2"/>
                    <pic:cNvPicPr>
                      <a:picLocks noChangeAspect="1" noChangeArrowheads="1"/>
                    </pic:cNvPicPr>
                  </pic:nvPicPr>
                  <pic:blipFill>
                    <a:blip r:embed="rId8" cstate="print">
                      <a:extLst>
                        <a:ext uri="{28A0092B-C50C-407E-A947-70E740481C1C}">
                          <a14:useLocalDpi xmlns:a14="http://schemas.microsoft.com/office/drawing/2010/main" val="0"/>
                        </a:ext>
                      </a:extLst>
                    </a:blip>
                    <a:srcRect l="1833" t="6035" r="3862" b="3024"/>
                    <a:stretch>
                      <a:fillRect/>
                    </a:stretch>
                  </pic:blipFill>
                  <pic:spPr bwMode="auto">
                    <a:xfrm>
                      <a:off x="0" y="0"/>
                      <a:ext cx="6046470" cy="4124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3729" w:rsidRDefault="00D63729" w:rsidP="00CE4BF6">
      <w:pPr>
        <w:tabs>
          <w:tab w:val="center" w:pos="5073"/>
          <w:tab w:val="left" w:pos="7050"/>
        </w:tabs>
        <w:jc w:val="center"/>
        <w:rPr>
          <w:b/>
        </w:rPr>
      </w:pPr>
    </w:p>
    <w:p w:rsidR="00D63729" w:rsidRDefault="00D63729" w:rsidP="00CE4BF6">
      <w:pPr>
        <w:tabs>
          <w:tab w:val="center" w:pos="5073"/>
          <w:tab w:val="left" w:pos="7050"/>
        </w:tabs>
        <w:jc w:val="center"/>
        <w:rPr>
          <w:b/>
        </w:rPr>
      </w:pPr>
    </w:p>
    <w:p w:rsidR="00D63729" w:rsidRDefault="00D63729" w:rsidP="00CE4BF6">
      <w:pPr>
        <w:tabs>
          <w:tab w:val="center" w:pos="5073"/>
          <w:tab w:val="left" w:pos="7050"/>
        </w:tabs>
        <w:jc w:val="center"/>
        <w:rPr>
          <w:b/>
        </w:rPr>
      </w:pPr>
    </w:p>
    <w:p w:rsidR="00D63729" w:rsidRPr="00CE6D94" w:rsidRDefault="00D63729" w:rsidP="00CE4BF6">
      <w:pPr>
        <w:tabs>
          <w:tab w:val="center" w:pos="5073"/>
          <w:tab w:val="left" w:pos="7050"/>
        </w:tabs>
        <w:jc w:val="center"/>
        <w:rPr>
          <w:b/>
        </w:rPr>
      </w:pPr>
    </w:p>
    <w:p w:rsidR="00CE6D94" w:rsidRDefault="00CE6D94" w:rsidP="00CE6D94">
      <w:pPr>
        <w:tabs>
          <w:tab w:val="center" w:pos="5073"/>
          <w:tab w:val="left" w:pos="7050"/>
        </w:tabs>
        <w:jc w:val="both"/>
      </w:pPr>
    </w:p>
    <w:p w:rsidR="00CE6D94" w:rsidRDefault="00CE6D94" w:rsidP="00CE6D94">
      <w:pPr>
        <w:tabs>
          <w:tab w:val="center" w:pos="5073"/>
          <w:tab w:val="left" w:pos="7050"/>
        </w:tabs>
        <w:jc w:val="both"/>
      </w:pPr>
    </w:p>
    <w:p w:rsidR="00CE6D94" w:rsidRPr="004E464B" w:rsidRDefault="00CE6D94" w:rsidP="00B37441">
      <w:pPr>
        <w:tabs>
          <w:tab w:val="center" w:pos="5073"/>
          <w:tab w:val="left" w:pos="7050"/>
        </w:tabs>
        <w:jc w:val="both"/>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4E464B" w:rsidRDefault="004E464B" w:rsidP="00B37441">
      <w:pPr>
        <w:pStyle w:val="affe"/>
        <w:spacing w:before="0" w:after="0"/>
        <w:rPr>
          <w:rFonts w:ascii="Times New Roman" w:hAnsi="Times New Roman"/>
        </w:rPr>
      </w:pPr>
    </w:p>
    <w:p w:rsidR="00135320" w:rsidRPr="000F6CF8" w:rsidRDefault="00135320" w:rsidP="00B37441">
      <w:pPr>
        <w:pStyle w:val="affe"/>
        <w:spacing w:before="0" w:after="0"/>
        <w:rPr>
          <w:rFonts w:ascii="Times New Roman" w:hAnsi="Times New Roman"/>
        </w:rPr>
      </w:pPr>
      <w:r w:rsidRPr="000F6CF8">
        <w:rPr>
          <w:rFonts w:ascii="Times New Roman" w:hAnsi="Times New Roman"/>
        </w:rPr>
        <w:t xml:space="preserve">В целях обеспечения высокого стандарта социального обслуживания на территории комплексного развития предложены мероприятия по строительству новых социально значимых объектов. </w:t>
      </w:r>
    </w:p>
    <w:p w:rsidR="00135320" w:rsidRPr="000F6CF8" w:rsidRDefault="00135320" w:rsidP="008949CD">
      <w:pPr>
        <w:pStyle w:val="afff3"/>
        <w:spacing w:before="0"/>
        <w:jc w:val="center"/>
        <w:rPr>
          <w:rFonts w:ascii="Times New Roman" w:hAnsi="Times New Roman"/>
          <w:b w:val="0"/>
          <w:szCs w:val="24"/>
        </w:rPr>
      </w:pPr>
      <w:r w:rsidRPr="000F6CF8">
        <w:rPr>
          <w:rFonts w:ascii="Times New Roman" w:hAnsi="Times New Roman"/>
          <w:szCs w:val="24"/>
        </w:rPr>
        <w:t>Перечень планируемых объектов социального обслуживания</w:t>
      </w:r>
      <w:r w:rsidR="008949CD" w:rsidRPr="008949CD">
        <w:rPr>
          <w:rFonts w:ascii="Times New Roman" w:hAnsi="Times New Roman"/>
          <w:szCs w:val="24"/>
        </w:rPr>
        <w:br/>
      </w:r>
      <w:r w:rsidRPr="000F6CF8">
        <w:rPr>
          <w:rFonts w:ascii="Times New Roman" w:hAnsi="Times New Roman"/>
          <w:szCs w:val="24"/>
        </w:rPr>
        <w:t>с основными характеристиками</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9"/>
        <w:gridCol w:w="2002"/>
        <w:gridCol w:w="2800"/>
      </w:tblGrid>
      <w:tr w:rsidR="00135320" w:rsidRPr="008949CD">
        <w:trPr>
          <w:trHeight w:val="283"/>
          <w:jc w:val="center"/>
        </w:trPr>
        <w:tc>
          <w:tcPr>
            <w:tcW w:w="5069" w:type="dxa"/>
            <w:vAlign w:val="center"/>
          </w:tcPr>
          <w:p w:rsidR="00135320" w:rsidRPr="008949CD" w:rsidRDefault="00135320" w:rsidP="00B37441">
            <w:pPr>
              <w:jc w:val="center"/>
              <w:rPr>
                <w:b/>
              </w:rPr>
            </w:pPr>
            <w:r w:rsidRPr="008949CD">
              <w:rPr>
                <w:b/>
              </w:rPr>
              <w:t>Наименование объекта</w:t>
            </w:r>
          </w:p>
        </w:tc>
        <w:tc>
          <w:tcPr>
            <w:tcW w:w="2002" w:type="dxa"/>
            <w:vAlign w:val="center"/>
          </w:tcPr>
          <w:p w:rsidR="00135320" w:rsidRPr="008949CD" w:rsidRDefault="00135320" w:rsidP="008949CD">
            <w:pPr>
              <w:jc w:val="center"/>
              <w:rPr>
                <w:b/>
              </w:rPr>
            </w:pPr>
            <w:r w:rsidRPr="008949CD">
              <w:rPr>
                <w:b/>
              </w:rPr>
              <w:t>Наименование</w:t>
            </w:r>
            <w:r w:rsidR="008949CD" w:rsidRPr="008949CD">
              <w:rPr>
                <w:b/>
              </w:rPr>
              <w:br/>
            </w:r>
            <w:r w:rsidRPr="008949CD">
              <w:rPr>
                <w:b/>
              </w:rPr>
              <w:t>мероприятия</w:t>
            </w:r>
          </w:p>
        </w:tc>
        <w:tc>
          <w:tcPr>
            <w:tcW w:w="2800" w:type="dxa"/>
            <w:vAlign w:val="center"/>
          </w:tcPr>
          <w:p w:rsidR="00135320" w:rsidRPr="008949CD" w:rsidRDefault="00135320" w:rsidP="008949CD">
            <w:pPr>
              <w:jc w:val="center"/>
              <w:rPr>
                <w:b/>
              </w:rPr>
            </w:pPr>
            <w:r w:rsidRPr="008949CD">
              <w:rPr>
                <w:b/>
              </w:rPr>
              <w:t>Мощность</w:t>
            </w:r>
          </w:p>
        </w:tc>
      </w:tr>
      <w:tr w:rsidR="00135320" w:rsidRPr="000F6CF8">
        <w:trPr>
          <w:jc w:val="center"/>
        </w:trPr>
        <w:tc>
          <w:tcPr>
            <w:tcW w:w="5069" w:type="dxa"/>
            <w:vAlign w:val="center"/>
          </w:tcPr>
          <w:p w:rsidR="00135320" w:rsidRPr="000F6CF8" w:rsidRDefault="00135320" w:rsidP="008949CD">
            <w:r w:rsidRPr="000F6CF8">
              <w:t>Детский сад</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275 мест</w:t>
            </w:r>
          </w:p>
        </w:tc>
      </w:tr>
      <w:tr w:rsidR="00135320" w:rsidRPr="000F6CF8">
        <w:trPr>
          <w:jc w:val="center"/>
        </w:trPr>
        <w:tc>
          <w:tcPr>
            <w:tcW w:w="5069" w:type="dxa"/>
            <w:vAlign w:val="center"/>
          </w:tcPr>
          <w:p w:rsidR="00135320" w:rsidRPr="000F6CF8" w:rsidRDefault="00135320" w:rsidP="008949CD">
            <w:r w:rsidRPr="000F6CF8">
              <w:t xml:space="preserve">Встроенный детский сад </w:t>
            </w:r>
          </w:p>
        </w:tc>
        <w:tc>
          <w:tcPr>
            <w:tcW w:w="2002" w:type="dxa"/>
            <w:vAlign w:val="center"/>
          </w:tcPr>
          <w:p w:rsidR="00135320" w:rsidRPr="000F6CF8" w:rsidRDefault="00135320" w:rsidP="008949CD">
            <w:pPr>
              <w:jc w:val="center"/>
            </w:pPr>
            <w:r w:rsidRPr="000F6CF8">
              <w:t>размещение</w:t>
            </w:r>
          </w:p>
        </w:tc>
        <w:tc>
          <w:tcPr>
            <w:tcW w:w="2800" w:type="dxa"/>
            <w:vAlign w:val="center"/>
          </w:tcPr>
          <w:p w:rsidR="00135320" w:rsidRPr="000F6CF8" w:rsidRDefault="00135320" w:rsidP="008949CD">
            <w:pPr>
              <w:jc w:val="center"/>
            </w:pPr>
            <w:r w:rsidRPr="000F6CF8">
              <w:t>100 мест</w:t>
            </w:r>
          </w:p>
        </w:tc>
      </w:tr>
      <w:tr w:rsidR="00135320" w:rsidRPr="000F6CF8">
        <w:trPr>
          <w:jc w:val="center"/>
        </w:trPr>
        <w:tc>
          <w:tcPr>
            <w:tcW w:w="5069" w:type="dxa"/>
            <w:vAlign w:val="center"/>
          </w:tcPr>
          <w:p w:rsidR="00135320" w:rsidRPr="000F6CF8" w:rsidRDefault="00135320" w:rsidP="008949CD">
            <w:r w:rsidRPr="000F6CF8">
              <w:t xml:space="preserve">Встроенный детский сад </w:t>
            </w:r>
          </w:p>
        </w:tc>
        <w:tc>
          <w:tcPr>
            <w:tcW w:w="2002" w:type="dxa"/>
            <w:vAlign w:val="center"/>
          </w:tcPr>
          <w:p w:rsidR="00135320" w:rsidRPr="000F6CF8" w:rsidRDefault="00135320" w:rsidP="008949CD">
            <w:pPr>
              <w:jc w:val="center"/>
            </w:pPr>
            <w:r w:rsidRPr="000F6CF8">
              <w:t>размещение</w:t>
            </w:r>
          </w:p>
        </w:tc>
        <w:tc>
          <w:tcPr>
            <w:tcW w:w="2800" w:type="dxa"/>
            <w:vAlign w:val="center"/>
          </w:tcPr>
          <w:p w:rsidR="00135320" w:rsidRPr="000F6CF8" w:rsidRDefault="00135320" w:rsidP="008949CD">
            <w:pPr>
              <w:jc w:val="center"/>
            </w:pPr>
            <w:r w:rsidRPr="000F6CF8">
              <w:t>50 мест</w:t>
            </w:r>
          </w:p>
        </w:tc>
      </w:tr>
      <w:tr w:rsidR="00135320" w:rsidRPr="000F6CF8">
        <w:trPr>
          <w:jc w:val="center"/>
        </w:trPr>
        <w:tc>
          <w:tcPr>
            <w:tcW w:w="5069" w:type="dxa"/>
            <w:vAlign w:val="center"/>
          </w:tcPr>
          <w:p w:rsidR="00135320" w:rsidRPr="000F6CF8" w:rsidRDefault="00135320" w:rsidP="008949CD">
            <w:r w:rsidRPr="000F6CF8">
              <w:t>Объект общественно-деловой инфраструктуры. Физкультурно-спортивный зал (во встроенно-пристроенном помещении)</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655 кв. м общей площади (встроенно-пристроенной части)</w:t>
            </w:r>
          </w:p>
        </w:tc>
      </w:tr>
      <w:tr w:rsidR="00135320" w:rsidRPr="000F6CF8">
        <w:trPr>
          <w:jc w:val="center"/>
        </w:trPr>
        <w:tc>
          <w:tcPr>
            <w:tcW w:w="5069" w:type="dxa"/>
            <w:vAlign w:val="center"/>
          </w:tcPr>
          <w:p w:rsidR="00135320" w:rsidRPr="000F6CF8" w:rsidRDefault="00135320" w:rsidP="008949CD">
            <w:r w:rsidRPr="000F6CF8">
              <w:t>Объект общественно-деловой инфраструктуры. Физкультурно-спортивный зал</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903 кв. м общей площади</w:t>
            </w:r>
          </w:p>
        </w:tc>
      </w:tr>
      <w:tr w:rsidR="00135320" w:rsidRPr="000F6CF8">
        <w:trPr>
          <w:jc w:val="center"/>
        </w:trPr>
        <w:tc>
          <w:tcPr>
            <w:tcW w:w="5069" w:type="dxa"/>
            <w:vAlign w:val="center"/>
          </w:tcPr>
          <w:p w:rsidR="00135320" w:rsidRPr="000F6CF8" w:rsidRDefault="00135320" w:rsidP="008949CD">
            <w:r w:rsidRPr="000F6CF8">
              <w:t>Объект общественно-деловой инфраструктуры</w:t>
            </w:r>
          </w:p>
          <w:p w:rsidR="00135320" w:rsidRPr="000F6CF8" w:rsidRDefault="00135320" w:rsidP="008949CD">
            <w:r w:rsidRPr="000F6CF8">
              <w:t>(во встроенно-пристроенном помещении)</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360 кв. м общей площади (встроенно-пристроенной части)</w:t>
            </w:r>
          </w:p>
        </w:tc>
      </w:tr>
      <w:tr w:rsidR="00135320" w:rsidRPr="000F6CF8">
        <w:trPr>
          <w:jc w:val="center"/>
        </w:trPr>
        <w:tc>
          <w:tcPr>
            <w:tcW w:w="5069" w:type="dxa"/>
            <w:vAlign w:val="center"/>
          </w:tcPr>
          <w:p w:rsidR="00135320" w:rsidRPr="000F6CF8" w:rsidRDefault="00135320" w:rsidP="008949CD">
            <w:r w:rsidRPr="000F6CF8">
              <w:t>Административное здание со встроенным паркингом</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1 объект</w:t>
            </w:r>
          </w:p>
        </w:tc>
      </w:tr>
      <w:tr w:rsidR="00135320" w:rsidRPr="000F6CF8">
        <w:trPr>
          <w:jc w:val="center"/>
        </w:trPr>
        <w:tc>
          <w:tcPr>
            <w:tcW w:w="5069" w:type="dxa"/>
            <w:vAlign w:val="center"/>
          </w:tcPr>
          <w:p w:rsidR="00135320" w:rsidRPr="000F6CF8" w:rsidRDefault="00135320" w:rsidP="008949CD">
            <w:r w:rsidRPr="000F6CF8">
              <w:t>Административное здание</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804 кв. м общей площади</w:t>
            </w:r>
          </w:p>
        </w:tc>
      </w:tr>
      <w:tr w:rsidR="00135320" w:rsidRPr="000F6CF8">
        <w:trPr>
          <w:jc w:val="center"/>
        </w:trPr>
        <w:tc>
          <w:tcPr>
            <w:tcW w:w="5069" w:type="dxa"/>
            <w:vAlign w:val="center"/>
          </w:tcPr>
          <w:p w:rsidR="00135320" w:rsidRPr="000F6CF8" w:rsidRDefault="00135320" w:rsidP="008949CD">
            <w:r w:rsidRPr="000F6CF8">
              <w:lastRenderedPageBreak/>
              <w:t>Объект общественно-деловой инфраструктуры (во встроенно-пристроенном помещении)</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1 239 кв. м общей площади</w:t>
            </w:r>
          </w:p>
        </w:tc>
      </w:tr>
      <w:tr w:rsidR="00135320" w:rsidRPr="000F6CF8">
        <w:trPr>
          <w:jc w:val="center"/>
        </w:trPr>
        <w:tc>
          <w:tcPr>
            <w:tcW w:w="5069" w:type="dxa"/>
            <w:vAlign w:val="center"/>
          </w:tcPr>
          <w:p w:rsidR="00135320" w:rsidRPr="000F6CF8" w:rsidRDefault="00135320" w:rsidP="008949CD">
            <w:r w:rsidRPr="000F6CF8">
              <w:t>Объект общественно-деловой инфраструктуры</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5 600 кв. м общей площади</w:t>
            </w:r>
          </w:p>
        </w:tc>
      </w:tr>
      <w:tr w:rsidR="00135320" w:rsidRPr="000F6CF8">
        <w:trPr>
          <w:jc w:val="center"/>
        </w:trPr>
        <w:tc>
          <w:tcPr>
            <w:tcW w:w="5069" w:type="dxa"/>
            <w:vAlign w:val="center"/>
          </w:tcPr>
          <w:p w:rsidR="00135320" w:rsidRPr="000F6CF8" w:rsidRDefault="00135320" w:rsidP="008949CD">
            <w:r w:rsidRPr="000F6CF8">
              <w:t>Объект общественно-деловой инфраструктуры</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903 кв. м общей площади</w:t>
            </w:r>
          </w:p>
        </w:tc>
      </w:tr>
      <w:tr w:rsidR="00135320" w:rsidRPr="000F6CF8">
        <w:trPr>
          <w:jc w:val="center"/>
        </w:trPr>
        <w:tc>
          <w:tcPr>
            <w:tcW w:w="5069" w:type="dxa"/>
            <w:vAlign w:val="center"/>
          </w:tcPr>
          <w:p w:rsidR="00135320" w:rsidRPr="000F6CF8" w:rsidRDefault="00135320" w:rsidP="008949CD">
            <w:r w:rsidRPr="000F6CF8">
              <w:t>Объект общественно-деловой инфраструктуры</w:t>
            </w:r>
          </w:p>
        </w:tc>
        <w:tc>
          <w:tcPr>
            <w:tcW w:w="2002" w:type="dxa"/>
            <w:vAlign w:val="center"/>
          </w:tcPr>
          <w:p w:rsidR="00135320" w:rsidRPr="000F6CF8" w:rsidRDefault="00135320" w:rsidP="008949CD">
            <w:pPr>
              <w:jc w:val="center"/>
            </w:pPr>
            <w:r w:rsidRPr="000F6CF8">
              <w:t>строительство</w:t>
            </w:r>
          </w:p>
        </w:tc>
        <w:tc>
          <w:tcPr>
            <w:tcW w:w="2800" w:type="dxa"/>
            <w:vAlign w:val="center"/>
          </w:tcPr>
          <w:p w:rsidR="00135320" w:rsidRPr="000F6CF8" w:rsidRDefault="00135320" w:rsidP="008949CD">
            <w:pPr>
              <w:jc w:val="center"/>
            </w:pPr>
            <w:r w:rsidRPr="000F6CF8">
              <w:t>1 372 кв. м общей площади</w:t>
            </w:r>
          </w:p>
        </w:tc>
      </w:tr>
    </w:tbl>
    <w:p w:rsidR="00135320" w:rsidRPr="00A7742A" w:rsidRDefault="00135320" w:rsidP="00A7742A">
      <w:pPr>
        <w:pStyle w:val="affe"/>
        <w:spacing w:before="0" w:after="0"/>
        <w:ind w:firstLine="720"/>
        <w:rPr>
          <w:rFonts w:ascii="Times New Roman" w:hAnsi="Times New Roman"/>
        </w:rPr>
      </w:pPr>
      <w:r w:rsidRPr="00A7742A">
        <w:rPr>
          <w:rFonts w:ascii="Times New Roman" w:hAnsi="Times New Roman"/>
        </w:rPr>
        <w:t>Существующие детские сады и школа, ввиду своей загруженности, не смогут удовлетворить потребности населения, численность которого возрастет в результате комплексного развития территории</w:t>
      </w:r>
      <w:r w:rsidRPr="00A7742A">
        <w:rPr>
          <w:rStyle w:val="af4"/>
          <w:rFonts w:ascii="Times New Roman" w:hAnsi="Times New Roman"/>
        </w:rPr>
        <w:footnoteReference w:id="1"/>
      </w:r>
      <w:r w:rsidRPr="00A7742A">
        <w:rPr>
          <w:rFonts w:ascii="Times New Roman" w:hAnsi="Times New Roman"/>
        </w:rPr>
        <w:t>. Для обеспечения населения местами в</w:t>
      </w:r>
      <w:r w:rsidRPr="00A7742A">
        <w:rPr>
          <w:rFonts w:ascii="Times New Roman" w:hAnsi="Times New Roman"/>
          <w:lang w:val="en-US"/>
        </w:rPr>
        <w:t> </w:t>
      </w:r>
      <w:r w:rsidRPr="00A7742A">
        <w:rPr>
          <w:rFonts w:ascii="Times New Roman" w:hAnsi="Times New Roman"/>
        </w:rPr>
        <w:t xml:space="preserve">дошкольных образовательных организациях в полном объеме предложено </w:t>
      </w:r>
      <w:proofErr w:type="gramStart"/>
      <w:r w:rsidRPr="00A7742A">
        <w:rPr>
          <w:rFonts w:ascii="Times New Roman" w:hAnsi="Times New Roman"/>
        </w:rPr>
        <w:t>разместить</w:t>
      </w:r>
      <w:proofErr w:type="gramEnd"/>
      <w:r w:rsidRPr="00A7742A">
        <w:rPr>
          <w:rFonts w:ascii="Times New Roman" w:hAnsi="Times New Roman"/>
        </w:rPr>
        <w:t xml:space="preserve"> детский сад на 275 мест, а также два встроенных детских сада на 100 и 50 мест. С</w:t>
      </w:r>
      <w:r w:rsidRPr="00A7742A">
        <w:rPr>
          <w:rFonts w:ascii="Times New Roman" w:hAnsi="Times New Roman"/>
          <w:lang w:val="en-US"/>
        </w:rPr>
        <w:t> </w:t>
      </w:r>
      <w:r w:rsidRPr="00A7742A">
        <w:rPr>
          <w:rFonts w:ascii="Times New Roman" w:hAnsi="Times New Roman"/>
        </w:rPr>
        <w:t xml:space="preserve">целью повышения доступности для населения объектов спортивной инфраструктуры </w:t>
      </w:r>
      <w:proofErr w:type="gramStart"/>
      <w:r w:rsidRPr="00A7742A">
        <w:rPr>
          <w:rFonts w:ascii="Times New Roman" w:hAnsi="Times New Roman"/>
        </w:rPr>
        <w:t>мастер-планом</w:t>
      </w:r>
      <w:proofErr w:type="gramEnd"/>
      <w:r w:rsidRPr="00A7742A">
        <w:rPr>
          <w:rFonts w:ascii="Times New Roman" w:hAnsi="Times New Roman"/>
        </w:rPr>
        <w:t xml:space="preserve"> предусмотрено размещение двух физкультурно-спортивных залов. </w:t>
      </w:r>
    </w:p>
    <w:p w:rsidR="00135320" w:rsidRPr="00A7742A" w:rsidRDefault="00135320" w:rsidP="00A7742A">
      <w:pPr>
        <w:pStyle w:val="affe"/>
        <w:spacing w:before="0" w:after="0"/>
        <w:ind w:firstLine="720"/>
        <w:rPr>
          <w:rFonts w:ascii="Times New Roman" w:hAnsi="Times New Roman"/>
        </w:rPr>
      </w:pPr>
      <w:r w:rsidRPr="00A7742A">
        <w:rPr>
          <w:rFonts w:ascii="Times New Roman" w:hAnsi="Times New Roman"/>
        </w:rPr>
        <w:t xml:space="preserve">Муниципальной программой «Развитие и сохранение культуры в городе Благовещенске» (утверждена постановлением администрации города Благовещенска от 03.10.2014 № 4132) предусмотрено строительство детской школы искусств по адресу ул. </w:t>
      </w:r>
      <w:proofErr w:type="spellStart"/>
      <w:r w:rsidRPr="00A7742A">
        <w:rPr>
          <w:rFonts w:ascii="Times New Roman" w:hAnsi="Times New Roman"/>
        </w:rPr>
        <w:t>Зейская</w:t>
      </w:r>
      <w:proofErr w:type="spellEnd"/>
      <w:r w:rsidRPr="00A7742A">
        <w:rPr>
          <w:rFonts w:ascii="Times New Roman" w:hAnsi="Times New Roman"/>
        </w:rPr>
        <w:t xml:space="preserve">, 230. Реализация данного мероприятия снизит нагрузку на центральную детскую школу искусств им. М.Ф. </w:t>
      </w:r>
      <w:proofErr w:type="spellStart"/>
      <w:r w:rsidRPr="00A7742A">
        <w:rPr>
          <w:rFonts w:ascii="Times New Roman" w:hAnsi="Times New Roman"/>
        </w:rPr>
        <w:t>Кнауф</w:t>
      </w:r>
      <w:proofErr w:type="spellEnd"/>
      <w:r w:rsidRPr="00A7742A">
        <w:rPr>
          <w:rFonts w:ascii="Times New Roman" w:hAnsi="Times New Roman"/>
        </w:rPr>
        <w:t xml:space="preserve">-Каминской, что в свою очередь позволит организации обеспечить услугами дополнительного образования население территории комплексного развития. </w:t>
      </w:r>
    </w:p>
    <w:p w:rsidR="00135320" w:rsidRPr="00A7742A" w:rsidRDefault="00135320" w:rsidP="00A7742A">
      <w:pPr>
        <w:pStyle w:val="affe"/>
        <w:spacing w:before="0" w:after="0"/>
        <w:ind w:firstLine="720"/>
        <w:rPr>
          <w:rFonts w:ascii="Times New Roman" w:hAnsi="Times New Roman"/>
        </w:rPr>
      </w:pPr>
      <w:r w:rsidRPr="00A7742A">
        <w:rPr>
          <w:rFonts w:ascii="Times New Roman" w:hAnsi="Times New Roman"/>
        </w:rPr>
        <w:t xml:space="preserve">С учетом планируемого развития жилищного строительства и значительного увеличения численности населения в границах территории комплексного развития, рекомендуется внесение изменений в действующий генеральный план. В частности, для улучшения качества жизни горожан и повышения уровня обеспеченности населения объектами социального назначения требуется корректировка мероприятий в отношении организаций, предоставляющих образовательные услуги. Рекомендуется учесть планируемые образовательные организации, представленные выше. </w:t>
      </w:r>
    </w:p>
    <w:p w:rsidR="00135320" w:rsidRPr="00A7742A" w:rsidRDefault="00135320" w:rsidP="00A7742A">
      <w:pPr>
        <w:pStyle w:val="affe"/>
        <w:spacing w:before="0" w:after="0"/>
        <w:ind w:firstLine="720"/>
        <w:rPr>
          <w:rFonts w:ascii="Times New Roman" w:hAnsi="Times New Roman"/>
        </w:rPr>
      </w:pPr>
      <w:r w:rsidRPr="00A7742A">
        <w:rPr>
          <w:rFonts w:ascii="Times New Roman" w:hAnsi="Times New Roman"/>
        </w:rPr>
        <w:t xml:space="preserve">Реализация мероприятий по созданию объектов социальной инфраструктуры рекомендуется осуществлять за счет средств государственного и муниципального бюджета. Однако создание дошкольных образовательных организаций на базе встроенных нежилых помещений в объектах жилого назначения в границах территории может также осуществляться за счет средств инвестора. </w:t>
      </w:r>
    </w:p>
    <w:p w:rsidR="00135320" w:rsidRPr="00A7742A" w:rsidRDefault="00135320" w:rsidP="00A7742A">
      <w:pPr>
        <w:pStyle w:val="affe"/>
        <w:spacing w:before="0" w:after="0"/>
        <w:ind w:firstLine="720"/>
        <w:rPr>
          <w:rFonts w:ascii="Times New Roman" w:hAnsi="Times New Roman"/>
        </w:rPr>
      </w:pPr>
      <w:r w:rsidRPr="00A7742A">
        <w:rPr>
          <w:rFonts w:ascii="Times New Roman" w:hAnsi="Times New Roman"/>
        </w:rPr>
        <w:t xml:space="preserve">Для повышения комфортности территории и насыщения ее разнообразными коммерческими сервисами, </w:t>
      </w:r>
      <w:proofErr w:type="gramStart"/>
      <w:r w:rsidRPr="00A7742A">
        <w:rPr>
          <w:rFonts w:ascii="Times New Roman" w:hAnsi="Times New Roman"/>
        </w:rPr>
        <w:t>мастер-планом</w:t>
      </w:r>
      <w:proofErr w:type="gramEnd"/>
      <w:r w:rsidRPr="00A7742A">
        <w:rPr>
          <w:rFonts w:ascii="Times New Roman" w:hAnsi="Times New Roman"/>
        </w:rPr>
        <w:t xml:space="preserve"> запланировано размещение объектов общественно-деловой инфраструктуры. </w:t>
      </w:r>
    </w:p>
    <w:sectPr w:rsidR="00135320" w:rsidRPr="00A7742A" w:rsidSect="00F623BE">
      <w:headerReference w:type="even" r:id="rId9"/>
      <w:headerReference w:type="default" r:id="rId10"/>
      <w:type w:val="continuous"/>
      <w:pgSz w:w="11906" w:h="16838" w:code="9"/>
      <w:pgMar w:top="567" w:right="567" w:bottom="567" w:left="1418"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62E" w:rsidRDefault="0093662E" w:rsidP="007F43B8">
      <w:r>
        <w:separator/>
      </w:r>
    </w:p>
  </w:endnote>
  <w:endnote w:type="continuationSeparator" w:id="0">
    <w:p w:rsidR="0093662E" w:rsidRDefault="0093662E"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62E" w:rsidRDefault="0093662E" w:rsidP="007F43B8">
      <w:r>
        <w:separator/>
      </w:r>
    </w:p>
  </w:footnote>
  <w:footnote w:type="continuationSeparator" w:id="0">
    <w:p w:rsidR="0093662E" w:rsidRDefault="0093662E" w:rsidP="007F43B8">
      <w:r>
        <w:continuationSeparator/>
      </w:r>
    </w:p>
  </w:footnote>
  <w:footnote w:id="1">
    <w:p w:rsidR="00A7742A" w:rsidRPr="00E918EE" w:rsidRDefault="00A7742A" w:rsidP="00D63729">
      <w:pPr>
        <w:pStyle w:val="af2"/>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2A" w:rsidRDefault="00A7742A"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A7742A" w:rsidRDefault="00A7742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2A" w:rsidRDefault="00A7742A"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AA6A69">
      <w:rPr>
        <w:rStyle w:val="aff2"/>
        <w:noProof/>
      </w:rPr>
      <w:t>2</w:t>
    </w:r>
    <w:r>
      <w:rPr>
        <w:rStyle w:val="aff2"/>
      </w:rPr>
      <w:fldChar w:fldCharType="end"/>
    </w:r>
  </w:p>
  <w:p w:rsidR="00A7742A" w:rsidRDefault="00A7742A">
    <w:pPr>
      <w:pStyle w:val="ac"/>
      <w:jc w:val="center"/>
    </w:pPr>
  </w:p>
  <w:p w:rsidR="00A7742A" w:rsidRDefault="00A7742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nsid w:val="64BC582A"/>
    <w:multiLevelType w:val="hybridMultilevel"/>
    <w:tmpl w:val="10CA95D0"/>
    <w:lvl w:ilvl="0" w:tplc="E08CF820">
      <w:start w:val="1"/>
      <w:numFmt w:val="bullet"/>
      <w:pStyle w:val="S"/>
      <w:lvlText w:val=""/>
      <w:lvlJc w:val="left"/>
      <w:pPr>
        <w:ind w:left="1429" w:hanging="360"/>
      </w:pPr>
      <w:rPr>
        <w:rFonts w:ascii="Symbol" w:hAnsi="Symbol" w:hint="default"/>
      </w:rPr>
    </w:lvl>
    <w:lvl w:ilvl="1" w:tplc="9C32AFB0" w:tentative="1">
      <w:start w:val="1"/>
      <w:numFmt w:val="bullet"/>
      <w:lvlText w:val="o"/>
      <w:lvlJc w:val="left"/>
      <w:pPr>
        <w:ind w:left="2149" w:hanging="360"/>
      </w:pPr>
      <w:rPr>
        <w:rFonts w:ascii="Courier New" w:hAnsi="Courier New" w:cs="Courier New" w:hint="default"/>
      </w:rPr>
    </w:lvl>
    <w:lvl w:ilvl="2" w:tplc="5F1ABF66" w:tentative="1">
      <w:start w:val="1"/>
      <w:numFmt w:val="bullet"/>
      <w:lvlText w:val=""/>
      <w:lvlJc w:val="left"/>
      <w:pPr>
        <w:ind w:left="2869" w:hanging="360"/>
      </w:pPr>
      <w:rPr>
        <w:rFonts w:ascii="Wingdings" w:hAnsi="Wingdings" w:hint="default"/>
      </w:rPr>
    </w:lvl>
    <w:lvl w:ilvl="3" w:tplc="3766D138" w:tentative="1">
      <w:start w:val="1"/>
      <w:numFmt w:val="bullet"/>
      <w:lvlText w:val=""/>
      <w:lvlJc w:val="left"/>
      <w:pPr>
        <w:ind w:left="3589" w:hanging="360"/>
      </w:pPr>
      <w:rPr>
        <w:rFonts w:ascii="Symbol" w:hAnsi="Symbol" w:hint="default"/>
      </w:rPr>
    </w:lvl>
    <w:lvl w:ilvl="4" w:tplc="E312B0F2" w:tentative="1">
      <w:start w:val="1"/>
      <w:numFmt w:val="bullet"/>
      <w:lvlText w:val="o"/>
      <w:lvlJc w:val="left"/>
      <w:pPr>
        <w:ind w:left="4309" w:hanging="360"/>
      </w:pPr>
      <w:rPr>
        <w:rFonts w:ascii="Courier New" w:hAnsi="Courier New" w:cs="Courier New" w:hint="default"/>
      </w:rPr>
    </w:lvl>
    <w:lvl w:ilvl="5" w:tplc="B1CC7A18" w:tentative="1">
      <w:start w:val="1"/>
      <w:numFmt w:val="bullet"/>
      <w:lvlText w:val=""/>
      <w:lvlJc w:val="left"/>
      <w:pPr>
        <w:ind w:left="5029" w:hanging="360"/>
      </w:pPr>
      <w:rPr>
        <w:rFonts w:ascii="Wingdings" w:hAnsi="Wingdings" w:hint="default"/>
      </w:rPr>
    </w:lvl>
    <w:lvl w:ilvl="6" w:tplc="78EC63B6" w:tentative="1">
      <w:start w:val="1"/>
      <w:numFmt w:val="bullet"/>
      <w:lvlText w:val=""/>
      <w:lvlJc w:val="left"/>
      <w:pPr>
        <w:ind w:left="5749" w:hanging="360"/>
      </w:pPr>
      <w:rPr>
        <w:rFonts w:ascii="Symbol" w:hAnsi="Symbol" w:hint="default"/>
      </w:rPr>
    </w:lvl>
    <w:lvl w:ilvl="7" w:tplc="D77432EE" w:tentative="1">
      <w:start w:val="1"/>
      <w:numFmt w:val="bullet"/>
      <w:lvlText w:val="o"/>
      <w:lvlJc w:val="left"/>
      <w:pPr>
        <w:ind w:left="6469" w:hanging="360"/>
      </w:pPr>
      <w:rPr>
        <w:rFonts w:ascii="Courier New" w:hAnsi="Courier New" w:cs="Courier New" w:hint="default"/>
      </w:rPr>
    </w:lvl>
    <w:lvl w:ilvl="8" w:tplc="5504E212" w:tentative="1">
      <w:start w:val="1"/>
      <w:numFmt w:val="bullet"/>
      <w:lvlText w:val=""/>
      <w:lvlJc w:val="left"/>
      <w:pPr>
        <w:ind w:left="7189" w:hanging="360"/>
      </w:pPr>
      <w:rPr>
        <w:rFonts w:ascii="Wingdings" w:hAnsi="Wingdings" w:hint="default"/>
      </w:rPr>
    </w:lvl>
  </w:abstractNum>
  <w:abstractNum w:abstractNumId="8">
    <w:nsid w:val="733C0628"/>
    <w:multiLevelType w:val="hybridMultilevel"/>
    <w:tmpl w:val="ACC6D99C"/>
    <w:lvl w:ilvl="0" w:tplc="A01CC9E6">
      <w:start w:val="1"/>
      <w:numFmt w:val="bullet"/>
      <w:lvlText w:val=""/>
      <w:lvlJc w:val="left"/>
      <w:pPr>
        <w:ind w:left="1429" w:hanging="360"/>
      </w:pPr>
      <w:rPr>
        <w:rFonts w:ascii="Symbol" w:hAnsi="Symbol" w:hint="default"/>
      </w:rPr>
    </w:lvl>
    <w:lvl w:ilvl="1" w:tplc="FD1CA3EA" w:tentative="1">
      <w:start w:val="1"/>
      <w:numFmt w:val="bullet"/>
      <w:lvlText w:val="o"/>
      <w:lvlJc w:val="left"/>
      <w:pPr>
        <w:ind w:left="2149" w:hanging="360"/>
      </w:pPr>
      <w:rPr>
        <w:rFonts w:ascii="Courier New" w:hAnsi="Courier New" w:cs="Courier New" w:hint="default"/>
      </w:rPr>
    </w:lvl>
    <w:lvl w:ilvl="2" w:tplc="D5D27400" w:tentative="1">
      <w:start w:val="1"/>
      <w:numFmt w:val="bullet"/>
      <w:lvlText w:val=""/>
      <w:lvlJc w:val="left"/>
      <w:pPr>
        <w:ind w:left="2869" w:hanging="360"/>
      </w:pPr>
      <w:rPr>
        <w:rFonts w:ascii="Wingdings" w:hAnsi="Wingdings" w:hint="default"/>
      </w:rPr>
    </w:lvl>
    <w:lvl w:ilvl="3" w:tplc="C1AC7C90" w:tentative="1">
      <w:start w:val="1"/>
      <w:numFmt w:val="bullet"/>
      <w:lvlText w:val=""/>
      <w:lvlJc w:val="left"/>
      <w:pPr>
        <w:ind w:left="3589" w:hanging="360"/>
      </w:pPr>
      <w:rPr>
        <w:rFonts w:ascii="Symbol" w:hAnsi="Symbol" w:hint="default"/>
      </w:rPr>
    </w:lvl>
    <w:lvl w:ilvl="4" w:tplc="3F3C5010" w:tentative="1">
      <w:start w:val="1"/>
      <w:numFmt w:val="bullet"/>
      <w:lvlText w:val="o"/>
      <w:lvlJc w:val="left"/>
      <w:pPr>
        <w:ind w:left="4309" w:hanging="360"/>
      </w:pPr>
      <w:rPr>
        <w:rFonts w:ascii="Courier New" w:hAnsi="Courier New" w:cs="Courier New" w:hint="default"/>
      </w:rPr>
    </w:lvl>
    <w:lvl w:ilvl="5" w:tplc="F0C69E7E" w:tentative="1">
      <w:start w:val="1"/>
      <w:numFmt w:val="bullet"/>
      <w:lvlText w:val=""/>
      <w:lvlJc w:val="left"/>
      <w:pPr>
        <w:ind w:left="5029" w:hanging="360"/>
      </w:pPr>
      <w:rPr>
        <w:rFonts w:ascii="Wingdings" w:hAnsi="Wingdings" w:hint="default"/>
      </w:rPr>
    </w:lvl>
    <w:lvl w:ilvl="6" w:tplc="F34441B2" w:tentative="1">
      <w:start w:val="1"/>
      <w:numFmt w:val="bullet"/>
      <w:lvlText w:val=""/>
      <w:lvlJc w:val="left"/>
      <w:pPr>
        <w:ind w:left="5749" w:hanging="360"/>
      </w:pPr>
      <w:rPr>
        <w:rFonts w:ascii="Symbol" w:hAnsi="Symbol" w:hint="default"/>
      </w:rPr>
    </w:lvl>
    <w:lvl w:ilvl="7" w:tplc="CAF80B7C" w:tentative="1">
      <w:start w:val="1"/>
      <w:numFmt w:val="bullet"/>
      <w:lvlText w:val="o"/>
      <w:lvlJc w:val="left"/>
      <w:pPr>
        <w:ind w:left="6469" w:hanging="360"/>
      </w:pPr>
      <w:rPr>
        <w:rFonts w:ascii="Courier New" w:hAnsi="Courier New" w:cs="Courier New" w:hint="default"/>
      </w:rPr>
    </w:lvl>
    <w:lvl w:ilvl="8" w:tplc="F30CD024"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C06"/>
    <w:rsid w:val="00083408"/>
    <w:rsid w:val="00083F92"/>
    <w:rsid w:val="000847DE"/>
    <w:rsid w:val="00084DF2"/>
    <w:rsid w:val="00085594"/>
    <w:rsid w:val="000855A0"/>
    <w:rsid w:val="000901B2"/>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1D3"/>
    <w:rsid w:val="000E14C8"/>
    <w:rsid w:val="000E1BC1"/>
    <w:rsid w:val="000E24B5"/>
    <w:rsid w:val="000E3854"/>
    <w:rsid w:val="000E7678"/>
    <w:rsid w:val="000F1EF2"/>
    <w:rsid w:val="000F2F3C"/>
    <w:rsid w:val="000F3732"/>
    <w:rsid w:val="000F544E"/>
    <w:rsid w:val="000F6CF8"/>
    <w:rsid w:val="001016B6"/>
    <w:rsid w:val="00101CD8"/>
    <w:rsid w:val="001025FD"/>
    <w:rsid w:val="0010483C"/>
    <w:rsid w:val="00112D8C"/>
    <w:rsid w:val="00113377"/>
    <w:rsid w:val="00114C06"/>
    <w:rsid w:val="00115BD5"/>
    <w:rsid w:val="00116000"/>
    <w:rsid w:val="00121C63"/>
    <w:rsid w:val="00125000"/>
    <w:rsid w:val="00127B8B"/>
    <w:rsid w:val="00130B85"/>
    <w:rsid w:val="001320FC"/>
    <w:rsid w:val="00134F0A"/>
    <w:rsid w:val="00135320"/>
    <w:rsid w:val="001432A9"/>
    <w:rsid w:val="00144488"/>
    <w:rsid w:val="00145261"/>
    <w:rsid w:val="0014578E"/>
    <w:rsid w:val="00146DBE"/>
    <w:rsid w:val="00153FB2"/>
    <w:rsid w:val="00157A8D"/>
    <w:rsid w:val="001622F0"/>
    <w:rsid w:val="00163471"/>
    <w:rsid w:val="00166C46"/>
    <w:rsid w:val="00167E05"/>
    <w:rsid w:val="00171E47"/>
    <w:rsid w:val="00176898"/>
    <w:rsid w:val="001807A7"/>
    <w:rsid w:val="0018352D"/>
    <w:rsid w:val="0018366D"/>
    <w:rsid w:val="001843B2"/>
    <w:rsid w:val="001910F8"/>
    <w:rsid w:val="00191DB0"/>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E3D84"/>
    <w:rsid w:val="001F2011"/>
    <w:rsid w:val="00201FFC"/>
    <w:rsid w:val="00204601"/>
    <w:rsid w:val="00204EEA"/>
    <w:rsid w:val="002052BA"/>
    <w:rsid w:val="002057B7"/>
    <w:rsid w:val="00207AE8"/>
    <w:rsid w:val="0021337F"/>
    <w:rsid w:val="00221AF3"/>
    <w:rsid w:val="00221C65"/>
    <w:rsid w:val="0022430C"/>
    <w:rsid w:val="00225E53"/>
    <w:rsid w:val="00230F7E"/>
    <w:rsid w:val="0023161F"/>
    <w:rsid w:val="002329E9"/>
    <w:rsid w:val="002342FD"/>
    <w:rsid w:val="002345E6"/>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557F"/>
    <w:rsid w:val="00277F9F"/>
    <w:rsid w:val="00281775"/>
    <w:rsid w:val="00281DA8"/>
    <w:rsid w:val="0028301C"/>
    <w:rsid w:val="00290340"/>
    <w:rsid w:val="00290935"/>
    <w:rsid w:val="0029224C"/>
    <w:rsid w:val="00294F81"/>
    <w:rsid w:val="00296926"/>
    <w:rsid w:val="002978EC"/>
    <w:rsid w:val="002A1D78"/>
    <w:rsid w:val="002A55C0"/>
    <w:rsid w:val="002A6FFB"/>
    <w:rsid w:val="002A74EE"/>
    <w:rsid w:val="002A7CDF"/>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021F"/>
    <w:rsid w:val="003B7008"/>
    <w:rsid w:val="003C0A41"/>
    <w:rsid w:val="003D421C"/>
    <w:rsid w:val="003D5E2B"/>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42B7"/>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64B"/>
    <w:rsid w:val="004E47AC"/>
    <w:rsid w:val="004E4932"/>
    <w:rsid w:val="004E4D8E"/>
    <w:rsid w:val="004E4E40"/>
    <w:rsid w:val="004F24A0"/>
    <w:rsid w:val="004F2C9C"/>
    <w:rsid w:val="004F467D"/>
    <w:rsid w:val="004F6160"/>
    <w:rsid w:val="005009AF"/>
    <w:rsid w:val="005027FD"/>
    <w:rsid w:val="005037DC"/>
    <w:rsid w:val="00504851"/>
    <w:rsid w:val="00504865"/>
    <w:rsid w:val="00504F07"/>
    <w:rsid w:val="0051273D"/>
    <w:rsid w:val="00514856"/>
    <w:rsid w:val="0051694D"/>
    <w:rsid w:val="00517D4B"/>
    <w:rsid w:val="005223E1"/>
    <w:rsid w:val="00522A69"/>
    <w:rsid w:val="00526FFF"/>
    <w:rsid w:val="00530314"/>
    <w:rsid w:val="005306E4"/>
    <w:rsid w:val="00530D47"/>
    <w:rsid w:val="00534840"/>
    <w:rsid w:val="0053498B"/>
    <w:rsid w:val="005373E8"/>
    <w:rsid w:val="00540C85"/>
    <w:rsid w:val="005462AB"/>
    <w:rsid w:val="005509A3"/>
    <w:rsid w:val="005517E7"/>
    <w:rsid w:val="0055257A"/>
    <w:rsid w:val="005533BB"/>
    <w:rsid w:val="005661AC"/>
    <w:rsid w:val="00574611"/>
    <w:rsid w:val="0057683D"/>
    <w:rsid w:val="00577AFB"/>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A74D1"/>
    <w:rsid w:val="005B13CF"/>
    <w:rsid w:val="005C2C2D"/>
    <w:rsid w:val="005C305A"/>
    <w:rsid w:val="005C4120"/>
    <w:rsid w:val="005C6767"/>
    <w:rsid w:val="005D30DC"/>
    <w:rsid w:val="005D351D"/>
    <w:rsid w:val="005E5340"/>
    <w:rsid w:val="005E5561"/>
    <w:rsid w:val="005E5858"/>
    <w:rsid w:val="005E640B"/>
    <w:rsid w:val="005E6E9B"/>
    <w:rsid w:val="005F16AE"/>
    <w:rsid w:val="005F5C85"/>
    <w:rsid w:val="005F63FD"/>
    <w:rsid w:val="006027BD"/>
    <w:rsid w:val="006029F4"/>
    <w:rsid w:val="006035D1"/>
    <w:rsid w:val="00604089"/>
    <w:rsid w:val="006071C6"/>
    <w:rsid w:val="00614DB1"/>
    <w:rsid w:val="00616330"/>
    <w:rsid w:val="00617CB0"/>
    <w:rsid w:val="00621300"/>
    <w:rsid w:val="006213BA"/>
    <w:rsid w:val="006215BB"/>
    <w:rsid w:val="00622BE5"/>
    <w:rsid w:val="00624FF5"/>
    <w:rsid w:val="00625529"/>
    <w:rsid w:val="00625930"/>
    <w:rsid w:val="00625B54"/>
    <w:rsid w:val="00625F93"/>
    <w:rsid w:val="00632CD3"/>
    <w:rsid w:val="006339D1"/>
    <w:rsid w:val="00640E80"/>
    <w:rsid w:val="0064535C"/>
    <w:rsid w:val="006460C7"/>
    <w:rsid w:val="006506A5"/>
    <w:rsid w:val="006540F5"/>
    <w:rsid w:val="006543AF"/>
    <w:rsid w:val="00656F4D"/>
    <w:rsid w:val="00661021"/>
    <w:rsid w:val="00661943"/>
    <w:rsid w:val="00662229"/>
    <w:rsid w:val="0066262E"/>
    <w:rsid w:val="00666479"/>
    <w:rsid w:val="00671E76"/>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24E3"/>
    <w:rsid w:val="00702CDA"/>
    <w:rsid w:val="007059A5"/>
    <w:rsid w:val="0070684B"/>
    <w:rsid w:val="00713F39"/>
    <w:rsid w:val="0071538E"/>
    <w:rsid w:val="00716498"/>
    <w:rsid w:val="00716B83"/>
    <w:rsid w:val="00716F64"/>
    <w:rsid w:val="00721428"/>
    <w:rsid w:val="007217E1"/>
    <w:rsid w:val="007262DB"/>
    <w:rsid w:val="007340C6"/>
    <w:rsid w:val="00734C89"/>
    <w:rsid w:val="00737055"/>
    <w:rsid w:val="00737E04"/>
    <w:rsid w:val="0074290D"/>
    <w:rsid w:val="00742A5A"/>
    <w:rsid w:val="00745BC9"/>
    <w:rsid w:val="00753717"/>
    <w:rsid w:val="00775E2A"/>
    <w:rsid w:val="007764AD"/>
    <w:rsid w:val="00776ED9"/>
    <w:rsid w:val="007801B5"/>
    <w:rsid w:val="0078224E"/>
    <w:rsid w:val="00782CF8"/>
    <w:rsid w:val="00784536"/>
    <w:rsid w:val="0078604D"/>
    <w:rsid w:val="00787B30"/>
    <w:rsid w:val="00796D00"/>
    <w:rsid w:val="007971FC"/>
    <w:rsid w:val="007A0B33"/>
    <w:rsid w:val="007A3D69"/>
    <w:rsid w:val="007B213C"/>
    <w:rsid w:val="007B441A"/>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800FB6"/>
    <w:rsid w:val="008019F0"/>
    <w:rsid w:val="00805FC3"/>
    <w:rsid w:val="008074FF"/>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949CD"/>
    <w:rsid w:val="00895191"/>
    <w:rsid w:val="008963AE"/>
    <w:rsid w:val="00897638"/>
    <w:rsid w:val="008A01C4"/>
    <w:rsid w:val="008A54C8"/>
    <w:rsid w:val="008B13DE"/>
    <w:rsid w:val="008B156A"/>
    <w:rsid w:val="008B246B"/>
    <w:rsid w:val="008B7452"/>
    <w:rsid w:val="008D0A52"/>
    <w:rsid w:val="008D10BC"/>
    <w:rsid w:val="008D2EBE"/>
    <w:rsid w:val="008D5439"/>
    <w:rsid w:val="008E64D2"/>
    <w:rsid w:val="008E71AD"/>
    <w:rsid w:val="009038F2"/>
    <w:rsid w:val="00903BDF"/>
    <w:rsid w:val="009060F1"/>
    <w:rsid w:val="009109FB"/>
    <w:rsid w:val="0091525A"/>
    <w:rsid w:val="00915C35"/>
    <w:rsid w:val="009214CF"/>
    <w:rsid w:val="00925948"/>
    <w:rsid w:val="0092692C"/>
    <w:rsid w:val="00930F4C"/>
    <w:rsid w:val="009317BC"/>
    <w:rsid w:val="0093662E"/>
    <w:rsid w:val="00941EF7"/>
    <w:rsid w:val="00942DA2"/>
    <w:rsid w:val="009470C6"/>
    <w:rsid w:val="00950052"/>
    <w:rsid w:val="009528A8"/>
    <w:rsid w:val="0095782C"/>
    <w:rsid w:val="00960BA3"/>
    <w:rsid w:val="009648ED"/>
    <w:rsid w:val="00967333"/>
    <w:rsid w:val="009708C8"/>
    <w:rsid w:val="00970CB2"/>
    <w:rsid w:val="00971570"/>
    <w:rsid w:val="009765D0"/>
    <w:rsid w:val="00976EF1"/>
    <w:rsid w:val="00977756"/>
    <w:rsid w:val="0097781A"/>
    <w:rsid w:val="009801D3"/>
    <w:rsid w:val="00984727"/>
    <w:rsid w:val="009909CA"/>
    <w:rsid w:val="00991CD8"/>
    <w:rsid w:val="00992FDA"/>
    <w:rsid w:val="00994BE7"/>
    <w:rsid w:val="00994F4E"/>
    <w:rsid w:val="009A1192"/>
    <w:rsid w:val="009A43EC"/>
    <w:rsid w:val="009A70A9"/>
    <w:rsid w:val="009B69BD"/>
    <w:rsid w:val="009C376F"/>
    <w:rsid w:val="009C42AD"/>
    <w:rsid w:val="009D0528"/>
    <w:rsid w:val="009D2CF1"/>
    <w:rsid w:val="009D3148"/>
    <w:rsid w:val="009D50E7"/>
    <w:rsid w:val="009D6B86"/>
    <w:rsid w:val="009D7ACA"/>
    <w:rsid w:val="009E0F93"/>
    <w:rsid w:val="009E296E"/>
    <w:rsid w:val="009E5510"/>
    <w:rsid w:val="009E6109"/>
    <w:rsid w:val="009F134B"/>
    <w:rsid w:val="009F26D5"/>
    <w:rsid w:val="009F303E"/>
    <w:rsid w:val="00A0148A"/>
    <w:rsid w:val="00A01926"/>
    <w:rsid w:val="00A0376B"/>
    <w:rsid w:val="00A05C99"/>
    <w:rsid w:val="00A123DF"/>
    <w:rsid w:val="00A15AFA"/>
    <w:rsid w:val="00A20AE2"/>
    <w:rsid w:val="00A21519"/>
    <w:rsid w:val="00A229E9"/>
    <w:rsid w:val="00A24695"/>
    <w:rsid w:val="00A32DDB"/>
    <w:rsid w:val="00A337A3"/>
    <w:rsid w:val="00A33C21"/>
    <w:rsid w:val="00A359A6"/>
    <w:rsid w:val="00A365CB"/>
    <w:rsid w:val="00A40356"/>
    <w:rsid w:val="00A42E67"/>
    <w:rsid w:val="00A436BB"/>
    <w:rsid w:val="00A44033"/>
    <w:rsid w:val="00A446F1"/>
    <w:rsid w:val="00A44E36"/>
    <w:rsid w:val="00A50047"/>
    <w:rsid w:val="00A53E88"/>
    <w:rsid w:val="00A55AA3"/>
    <w:rsid w:val="00A55EB8"/>
    <w:rsid w:val="00A56493"/>
    <w:rsid w:val="00A5667A"/>
    <w:rsid w:val="00A61830"/>
    <w:rsid w:val="00A666DC"/>
    <w:rsid w:val="00A7012E"/>
    <w:rsid w:val="00A703F7"/>
    <w:rsid w:val="00A74414"/>
    <w:rsid w:val="00A754C9"/>
    <w:rsid w:val="00A75FF5"/>
    <w:rsid w:val="00A7742A"/>
    <w:rsid w:val="00A80781"/>
    <w:rsid w:val="00A81FEC"/>
    <w:rsid w:val="00A83500"/>
    <w:rsid w:val="00A87E3F"/>
    <w:rsid w:val="00A91539"/>
    <w:rsid w:val="00A9594B"/>
    <w:rsid w:val="00A96F7D"/>
    <w:rsid w:val="00A97E74"/>
    <w:rsid w:val="00AA1373"/>
    <w:rsid w:val="00AA2A4E"/>
    <w:rsid w:val="00AA6A69"/>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E660E"/>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37441"/>
    <w:rsid w:val="00B37D0F"/>
    <w:rsid w:val="00B415E9"/>
    <w:rsid w:val="00B42567"/>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767A9"/>
    <w:rsid w:val="00B85CD4"/>
    <w:rsid w:val="00B87210"/>
    <w:rsid w:val="00B94DCF"/>
    <w:rsid w:val="00B955AC"/>
    <w:rsid w:val="00B970F8"/>
    <w:rsid w:val="00BA17E4"/>
    <w:rsid w:val="00BA1DF6"/>
    <w:rsid w:val="00BB05EC"/>
    <w:rsid w:val="00BB128A"/>
    <w:rsid w:val="00BB22FB"/>
    <w:rsid w:val="00BB251E"/>
    <w:rsid w:val="00BB2CB4"/>
    <w:rsid w:val="00BB5422"/>
    <w:rsid w:val="00BB71AD"/>
    <w:rsid w:val="00BB7995"/>
    <w:rsid w:val="00BC0B08"/>
    <w:rsid w:val="00BC1D14"/>
    <w:rsid w:val="00BC4263"/>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43A3"/>
    <w:rsid w:val="00C16ED0"/>
    <w:rsid w:val="00C23DE5"/>
    <w:rsid w:val="00C24325"/>
    <w:rsid w:val="00C24D8B"/>
    <w:rsid w:val="00C27F52"/>
    <w:rsid w:val="00C3513F"/>
    <w:rsid w:val="00C35742"/>
    <w:rsid w:val="00C35BD2"/>
    <w:rsid w:val="00C36196"/>
    <w:rsid w:val="00C47A0E"/>
    <w:rsid w:val="00C47A76"/>
    <w:rsid w:val="00C531E4"/>
    <w:rsid w:val="00C53268"/>
    <w:rsid w:val="00C53913"/>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38BA"/>
    <w:rsid w:val="00CA44C1"/>
    <w:rsid w:val="00CA6BAE"/>
    <w:rsid w:val="00CB01B1"/>
    <w:rsid w:val="00CB0E01"/>
    <w:rsid w:val="00CB1427"/>
    <w:rsid w:val="00CC1AE5"/>
    <w:rsid w:val="00CC37AF"/>
    <w:rsid w:val="00CC37E6"/>
    <w:rsid w:val="00CC7957"/>
    <w:rsid w:val="00CD18DC"/>
    <w:rsid w:val="00CD3995"/>
    <w:rsid w:val="00CE0035"/>
    <w:rsid w:val="00CE18B9"/>
    <w:rsid w:val="00CE4BF6"/>
    <w:rsid w:val="00CE5D45"/>
    <w:rsid w:val="00CE6D94"/>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514F2"/>
    <w:rsid w:val="00D52A91"/>
    <w:rsid w:val="00D55C9E"/>
    <w:rsid w:val="00D60CA6"/>
    <w:rsid w:val="00D61810"/>
    <w:rsid w:val="00D63729"/>
    <w:rsid w:val="00D63CF7"/>
    <w:rsid w:val="00D66B6D"/>
    <w:rsid w:val="00D675E9"/>
    <w:rsid w:val="00D706CD"/>
    <w:rsid w:val="00D71700"/>
    <w:rsid w:val="00D73EA4"/>
    <w:rsid w:val="00D82D21"/>
    <w:rsid w:val="00D83E39"/>
    <w:rsid w:val="00D8459D"/>
    <w:rsid w:val="00D9198E"/>
    <w:rsid w:val="00D924EB"/>
    <w:rsid w:val="00D9377A"/>
    <w:rsid w:val="00D955EF"/>
    <w:rsid w:val="00DA0A7E"/>
    <w:rsid w:val="00DA4DAC"/>
    <w:rsid w:val="00DA61EE"/>
    <w:rsid w:val="00DB0D55"/>
    <w:rsid w:val="00DB4C40"/>
    <w:rsid w:val="00DB5938"/>
    <w:rsid w:val="00DB6087"/>
    <w:rsid w:val="00DB60E1"/>
    <w:rsid w:val="00DC44E0"/>
    <w:rsid w:val="00DC4D74"/>
    <w:rsid w:val="00DD436E"/>
    <w:rsid w:val="00DD5C27"/>
    <w:rsid w:val="00DD781C"/>
    <w:rsid w:val="00DE0142"/>
    <w:rsid w:val="00DE1A2A"/>
    <w:rsid w:val="00DE4E5A"/>
    <w:rsid w:val="00DF3099"/>
    <w:rsid w:val="00DF4101"/>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4D60"/>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5C20"/>
    <w:rsid w:val="00E865F2"/>
    <w:rsid w:val="00E90E47"/>
    <w:rsid w:val="00E918EE"/>
    <w:rsid w:val="00E93B2F"/>
    <w:rsid w:val="00E96C8E"/>
    <w:rsid w:val="00EA11F9"/>
    <w:rsid w:val="00EA3C21"/>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57D1"/>
    <w:rsid w:val="00F57A29"/>
    <w:rsid w:val="00F60244"/>
    <w:rsid w:val="00F623BE"/>
    <w:rsid w:val="00F6616C"/>
    <w:rsid w:val="00F67B14"/>
    <w:rsid w:val="00F701B9"/>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link w:val="af2"/>
    <w:uiPriority w:val="99"/>
    <w:semiHidden/>
    <w:rsid w:val="007764AD"/>
    <w:rPr>
      <w:rFonts w:ascii="Calibri" w:eastAsia="Calibri" w:hAnsi="Calibri" w:cs="Calibri"/>
      <w:lang w:eastAsia="en-US"/>
    </w:rPr>
  </w:style>
  <w:style w:type="character" w:styleId="af4">
    <w:name w:val="footnote reference"/>
    <w:aliases w:val="Знак сноски-FN,Знак сноски 1,Ciae niinee-FN,Referencia nota al pie,Ссылка на сноску 45,Appel note de bas de pag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link w:val="afff4"/>
    <w:rsid w:val="00207AE8"/>
    <w:pPr>
      <w:keepNext/>
      <w:spacing w:before="240" w:after="0"/>
      <w:jc w:val="left"/>
    </w:pPr>
    <w:rPr>
      <w:szCs w:val="22"/>
    </w:rPr>
  </w:style>
  <w:style w:type="paragraph" w:customStyle="1" w:styleId="afff5">
    <w:name w:val="Табличный_заголовки"/>
    <w:basedOn w:val="a3"/>
    <w:qFormat/>
    <w:rsid w:val="00207AE8"/>
    <w:pPr>
      <w:keepNext/>
      <w:keepLines/>
      <w:jc w:val="center"/>
    </w:pPr>
    <w:rPr>
      <w:rFonts w:ascii="Calibri" w:hAnsi="Calibri"/>
      <w:b/>
      <w:sz w:val="22"/>
      <w:szCs w:val="22"/>
    </w:rPr>
  </w:style>
  <w:style w:type="paragraph" w:customStyle="1" w:styleId="afff6">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7"/>
    <w:rsid w:val="00207AE8"/>
    <w:pPr>
      <w:numPr>
        <w:numId w:val="2"/>
      </w:numPr>
    </w:pPr>
    <w:rPr>
      <w:rFonts w:ascii="Calibri" w:hAnsi="Calibri"/>
      <w:sz w:val="22"/>
      <w:szCs w:val="22"/>
      <w:lang w:val="x-none" w:eastAsia="x-none"/>
    </w:rPr>
  </w:style>
  <w:style w:type="character" w:customStyle="1" w:styleId="afff7">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8">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9">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a">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b">
    <w:name w:val="Обычный влево"/>
    <w:basedOn w:val="17"/>
    <w:rsid w:val="00207AE8"/>
    <w:pPr>
      <w:tabs>
        <w:tab w:val="clear" w:pos="360"/>
      </w:tabs>
      <w:spacing w:before="0"/>
      <w:ind w:left="0" w:firstLine="0"/>
      <w:jc w:val="left"/>
    </w:pPr>
  </w:style>
  <w:style w:type="paragraph" w:customStyle="1" w:styleId="afffc">
    <w:name w:val="Табличный_по ширине"/>
    <w:basedOn w:val="afffa"/>
    <w:rsid w:val="00207AE8"/>
    <w:pPr>
      <w:jc w:val="both"/>
    </w:pPr>
    <w:rPr>
      <w:rFonts w:ascii="Cambria" w:hAnsi="Cambria"/>
    </w:rPr>
  </w:style>
  <w:style w:type="character" w:styleId="afffd">
    <w:name w:val="Placeholder Text"/>
    <w:semiHidden/>
    <w:rsid w:val="00207AE8"/>
    <w:rPr>
      <w:color w:val="808080"/>
    </w:rPr>
  </w:style>
  <w:style w:type="table" w:customStyle="1" w:styleId="afffe">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0">
    <w:name w:val="ООО  «Институт Территориального Планирования"/>
    <w:basedOn w:val="a3"/>
    <w:link w:val="affff1"/>
    <w:rsid w:val="00207AE8"/>
    <w:pPr>
      <w:spacing w:before="200" w:after="200" w:line="360" w:lineRule="auto"/>
      <w:ind w:left="709"/>
      <w:jc w:val="right"/>
    </w:pPr>
    <w:rPr>
      <w:rFonts w:ascii="Calibri" w:hAnsi="Calibri"/>
    </w:rPr>
  </w:style>
  <w:style w:type="character" w:customStyle="1" w:styleId="affff1">
    <w:name w:val="ООО  «Институт Территориального Планирования Знак"/>
    <w:link w:val="affff0"/>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2"/>
    <w:link w:val="S3"/>
    <w:autoRedefine/>
    <w:qFormat/>
    <w:rsid w:val="00207AE8"/>
    <w:pPr>
      <w:numPr>
        <w:numId w:val="6"/>
      </w:numPr>
      <w:tabs>
        <w:tab w:val="left" w:pos="0"/>
        <w:tab w:val="left" w:pos="992"/>
      </w:tabs>
      <w:contextualSpacing w:val="0"/>
      <w:jc w:val="both"/>
    </w:pPr>
    <w:rPr>
      <w:lang w:val="x-none" w:eastAsia="x-none"/>
    </w:rPr>
  </w:style>
  <w:style w:type="paragraph" w:styleId="affff2">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3">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4">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customStyle="1" w:styleId="affff5">
    <w:name w:val="Текст сноски Знак Знак Знак Знак Знак"/>
    <w:aliases w:val="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single spa Знак"/>
    <w:rsid w:val="00135320"/>
    <w:rPr>
      <w:rFonts w:ascii="Arial" w:eastAsia="Times New Roman" w:hAnsi="Arial"/>
      <w:sz w:val="20"/>
      <w:szCs w:val="20"/>
      <w:lang w:val="x-none" w:eastAsia="x-none"/>
    </w:rPr>
  </w:style>
  <w:style w:type="character" w:customStyle="1" w:styleId="afff4">
    <w:name w:val="Название таблицы Знак"/>
    <w:link w:val="afff3"/>
    <w:rsid w:val="00135320"/>
    <w:rPr>
      <w:rFonts w:ascii="Calibri" w:hAnsi="Calibri"/>
      <w:b/>
      <w:bCs/>
      <w:sz w:val="24"/>
      <w:szCs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link w:val="af2"/>
    <w:uiPriority w:val="99"/>
    <w:semiHidden/>
    <w:rsid w:val="007764AD"/>
    <w:rPr>
      <w:rFonts w:ascii="Calibri" w:eastAsia="Calibri" w:hAnsi="Calibri" w:cs="Calibri"/>
      <w:lang w:eastAsia="en-US"/>
    </w:rPr>
  </w:style>
  <w:style w:type="character" w:styleId="af4">
    <w:name w:val="footnote reference"/>
    <w:aliases w:val="Знак сноски-FN,Знак сноски 1,Ciae niinee-FN,Referencia nota al pie,Ссылка на сноску 45,Appel note de bas de pag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link w:val="afff4"/>
    <w:rsid w:val="00207AE8"/>
    <w:pPr>
      <w:keepNext/>
      <w:spacing w:before="240" w:after="0"/>
      <w:jc w:val="left"/>
    </w:pPr>
    <w:rPr>
      <w:szCs w:val="22"/>
    </w:rPr>
  </w:style>
  <w:style w:type="paragraph" w:customStyle="1" w:styleId="afff5">
    <w:name w:val="Табличный_заголовки"/>
    <w:basedOn w:val="a3"/>
    <w:qFormat/>
    <w:rsid w:val="00207AE8"/>
    <w:pPr>
      <w:keepNext/>
      <w:keepLines/>
      <w:jc w:val="center"/>
    </w:pPr>
    <w:rPr>
      <w:rFonts w:ascii="Calibri" w:hAnsi="Calibri"/>
      <w:b/>
      <w:sz w:val="22"/>
      <w:szCs w:val="22"/>
    </w:rPr>
  </w:style>
  <w:style w:type="paragraph" w:customStyle="1" w:styleId="afff6">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7"/>
    <w:rsid w:val="00207AE8"/>
    <w:pPr>
      <w:numPr>
        <w:numId w:val="2"/>
      </w:numPr>
    </w:pPr>
    <w:rPr>
      <w:rFonts w:ascii="Calibri" w:hAnsi="Calibri"/>
      <w:sz w:val="22"/>
      <w:szCs w:val="22"/>
      <w:lang w:val="x-none" w:eastAsia="x-none"/>
    </w:rPr>
  </w:style>
  <w:style w:type="character" w:customStyle="1" w:styleId="afff7">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8">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9">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a">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b">
    <w:name w:val="Обычный влево"/>
    <w:basedOn w:val="17"/>
    <w:rsid w:val="00207AE8"/>
    <w:pPr>
      <w:tabs>
        <w:tab w:val="clear" w:pos="360"/>
      </w:tabs>
      <w:spacing w:before="0"/>
      <w:ind w:left="0" w:firstLine="0"/>
      <w:jc w:val="left"/>
    </w:pPr>
  </w:style>
  <w:style w:type="paragraph" w:customStyle="1" w:styleId="afffc">
    <w:name w:val="Табличный_по ширине"/>
    <w:basedOn w:val="afffa"/>
    <w:rsid w:val="00207AE8"/>
    <w:pPr>
      <w:jc w:val="both"/>
    </w:pPr>
    <w:rPr>
      <w:rFonts w:ascii="Cambria" w:hAnsi="Cambria"/>
    </w:rPr>
  </w:style>
  <w:style w:type="character" w:styleId="afffd">
    <w:name w:val="Placeholder Text"/>
    <w:semiHidden/>
    <w:rsid w:val="00207AE8"/>
    <w:rPr>
      <w:color w:val="808080"/>
    </w:rPr>
  </w:style>
  <w:style w:type="table" w:customStyle="1" w:styleId="afffe">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0">
    <w:name w:val="ООО  «Институт Территориального Планирования"/>
    <w:basedOn w:val="a3"/>
    <w:link w:val="affff1"/>
    <w:rsid w:val="00207AE8"/>
    <w:pPr>
      <w:spacing w:before="200" w:after="200" w:line="360" w:lineRule="auto"/>
      <w:ind w:left="709"/>
      <w:jc w:val="right"/>
    </w:pPr>
    <w:rPr>
      <w:rFonts w:ascii="Calibri" w:hAnsi="Calibri"/>
    </w:rPr>
  </w:style>
  <w:style w:type="character" w:customStyle="1" w:styleId="affff1">
    <w:name w:val="ООО  «Институт Территориального Планирования Знак"/>
    <w:link w:val="affff0"/>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2"/>
    <w:link w:val="S3"/>
    <w:autoRedefine/>
    <w:qFormat/>
    <w:rsid w:val="00207AE8"/>
    <w:pPr>
      <w:numPr>
        <w:numId w:val="6"/>
      </w:numPr>
      <w:tabs>
        <w:tab w:val="left" w:pos="0"/>
        <w:tab w:val="left" w:pos="992"/>
      </w:tabs>
      <w:contextualSpacing w:val="0"/>
      <w:jc w:val="both"/>
    </w:pPr>
    <w:rPr>
      <w:lang w:val="x-none" w:eastAsia="x-none"/>
    </w:rPr>
  </w:style>
  <w:style w:type="paragraph" w:styleId="affff2">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3">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4">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 w:type="character" w:customStyle="1" w:styleId="affff5">
    <w:name w:val="Текст сноски Знак Знак Знак Знак Знак"/>
    <w:aliases w:val="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single spa Знак"/>
    <w:rsid w:val="00135320"/>
    <w:rPr>
      <w:rFonts w:ascii="Arial" w:eastAsia="Times New Roman" w:hAnsi="Arial"/>
      <w:sz w:val="20"/>
      <w:szCs w:val="20"/>
      <w:lang w:val="x-none" w:eastAsia="x-none"/>
    </w:rPr>
  </w:style>
  <w:style w:type="character" w:customStyle="1" w:styleId="afff4">
    <w:name w:val="Название таблицы Знак"/>
    <w:link w:val="afff3"/>
    <w:rsid w:val="00135320"/>
    <w:rPr>
      <w:rFonts w:ascii="Calibri" w:hAnsi="Calibri"/>
      <w:b/>
      <w:bCs/>
      <w:sz w:val="24"/>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296837075">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3099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2024-06-10T01:26:00Z</dcterms:created>
  <dcterms:modified xsi:type="dcterms:W3CDTF">2024-06-10T01:26:00Z</dcterms:modified>
</cp:coreProperties>
</file>