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ЗАЯВКА НА УЧАСТИЕ В КОНКУРСЕ В ЭЛЕКТРОННОЙ ФОРМЕ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 xml:space="preserve">по продаже Имущества </w:t>
      </w:r>
    </w:p>
    <w:p w:rsidR="00796149" w:rsidRPr="00796149" w:rsidRDefault="00796149" w:rsidP="00796149">
      <w:pPr>
        <w:ind w:left="6480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</w:t>
      </w:r>
      <w:r w:rsidRPr="00796149">
        <w:rPr>
          <w:sz w:val="22"/>
          <w:szCs w:val="22"/>
          <w:lang w:eastAsia="en-US"/>
        </w:rPr>
        <w:t>___________________________________________________________________</w:t>
      </w:r>
      <w:r>
        <w:rPr>
          <w:sz w:val="22"/>
          <w:szCs w:val="22"/>
          <w:lang w:eastAsia="en-US"/>
        </w:rPr>
        <w:t>______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(</w:t>
      </w:r>
      <w:r w:rsidRPr="00796149">
        <w:rPr>
          <w:bCs/>
          <w:sz w:val="22"/>
          <w:szCs w:val="22"/>
          <w:lang w:eastAsia="en-US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96149">
        <w:rPr>
          <w:sz w:val="22"/>
          <w:szCs w:val="22"/>
          <w:lang w:eastAsia="en-US"/>
        </w:rPr>
        <w:t>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в лице</w:t>
      </w:r>
      <w:r w:rsidRPr="00796149">
        <w:rPr>
          <w:sz w:val="22"/>
          <w:szCs w:val="22"/>
          <w:lang w:eastAsia="en-US"/>
        </w:rPr>
        <w:t>______________________________________________________________________</w:t>
      </w:r>
      <w:r>
        <w:rPr>
          <w:sz w:val="22"/>
          <w:szCs w:val="22"/>
          <w:lang w:eastAsia="en-US"/>
        </w:rPr>
        <w:t>____</w:t>
      </w:r>
      <w:r w:rsidRPr="00796149">
        <w:rPr>
          <w:sz w:val="22"/>
          <w:szCs w:val="22"/>
          <w:lang w:eastAsia="en-US"/>
        </w:rPr>
        <w:t>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(ФИО)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proofErr w:type="gramStart"/>
      <w:r w:rsidRPr="00796149">
        <w:rPr>
          <w:b/>
          <w:bCs/>
          <w:sz w:val="22"/>
          <w:szCs w:val="22"/>
          <w:lang w:eastAsia="en-US"/>
        </w:rPr>
        <w:t>действующий</w:t>
      </w:r>
      <w:proofErr w:type="gramEnd"/>
      <w:r w:rsidRPr="00796149">
        <w:rPr>
          <w:b/>
          <w:bCs/>
          <w:sz w:val="22"/>
          <w:szCs w:val="22"/>
          <w:lang w:eastAsia="en-US"/>
        </w:rPr>
        <w:t xml:space="preserve"> на основании</w:t>
      </w:r>
      <w:r w:rsidRPr="00796149">
        <w:rPr>
          <w:sz w:val="22"/>
          <w:szCs w:val="22"/>
          <w:lang w:eastAsia="en-US"/>
        </w:rPr>
        <w:t>____________________________________________________</w:t>
      </w:r>
      <w:r>
        <w:rPr>
          <w:sz w:val="22"/>
          <w:szCs w:val="22"/>
          <w:lang w:eastAsia="en-US"/>
        </w:rPr>
        <w:t>_______</w:t>
      </w:r>
    </w:p>
    <w:p w:rsidR="00796149" w:rsidRPr="00796149" w:rsidRDefault="00796149" w:rsidP="00796149">
      <w:pPr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физическим лицом, индивидуальным предпринимателем)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кем 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выдан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 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индивидуального предпринимателя №………………………………………………………………………………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</w:p>
        </w:tc>
      </w:tr>
      <w:tr w:rsidR="00796149" w:rsidRPr="00796149" w:rsidTr="00E67FBF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юридическим лицом)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местонахождения…………………………………………………………………………......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Почтовый адрес……………….………………………………………………………………………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телефон….…..………………………………………………………………………….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ИНН №_...............................................................................................................................................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№ 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___________________</w:t>
            </w:r>
          </w:p>
        </w:tc>
      </w:tr>
      <w:tr w:rsidR="00796149" w:rsidRPr="00796149" w:rsidTr="00E67FBF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rPr>
                <w:b/>
                <w:lang w:eastAsia="en-US"/>
              </w:rPr>
            </w:pP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Представитель Претендента</w:t>
            </w:r>
            <w:r w:rsidRPr="00796149">
              <w:rPr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………………………………………………………………………………………..</w:t>
            </w:r>
          </w:p>
          <w:p w:rsidR="00796149" w:rsidRPr="00796149" w:rsidRDefault="00796149" w:rsidP="00796149">
            <w:pPr>
              <w:jc w:val="center"/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(Ф.И.О.)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г.к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.е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м</w:t>
            </w:r>
            <w:proofErr w:type="spellEnd"/>
            <w:r w:rsidRPr="00796149">
              <w:rPr>
                <w:sz w:val="22"/>
                <w:szCs w:val="22"/>
                <w:lang w:eastAsia="en-US"/>
              </w:rPr>
              <w:t xml:space="preserve"> выдан ………………………………….……………………………..……………………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796149" w:rsidRPr="00796149" w:rsidRDefault="00796149" w:rsidP="00796149">
      <w:pPr>
        <w:widowControl w:val="0"/>
        <w:autoSpaceDE w:val="0"/>
        <w:ind w:left="1" w:right="1" w:hanging="1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ab/>
      </w:r>
      <w:r w:rsidRPr="00796149">
        <w:rPr>
          <w:b/>
          <w:sz w:val="22"/>
          <w:szCs w:val="22"/>
          <w:lang w:eastAsia="en-US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Дата продажи: </w:t>
            </w:r>
            <w:r w:rsidR="000E14E5">
              <w:rPr>
                <w:sz w:val="22"/>
                <w:szCs w:val="22"/>
                <w:lang w:eastAsia="en-US"/>
              </w:rPr>
              <w:t>17 мая 2021 года</w:t>
            </w:r>
            <w:r w:rsidRPr="00796149">
              <w:rPr>
                <w:sz w:val="22"/>
                <w:szCs w:val="22"/>
                <w:lang w:eastAsia="en-US"/>
              </w:rPr>
              <w:t xml:space="preserve">  </w:t>
            </w:r>
          </w:p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Наименование имущества:</w:t>
            </w:r>
          </w:p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Магазин, расположенный по адресу: г. Благовещенск, ул. Красноармейская, д. 154, этажность – 2, в том числе подземных 1 общей  площадью 215,9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1905 года постройки, кадастровый номер 28:01:010127:173.</w:t>
            </w:r>
          </w:p>
          <w:p w:rsidR="00796149" w:rsidRPr="00796149" w:rsidRDefault="00796149" w:rsidP="00796149">
            <w:pPr>
              <w:ind w:firstLine="708"/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Продажа объекта осуществляется одновременно</w:t>
            </w:r>
            <w:bookmarkStart w:id="0" w:name="_GoBack"/>
            <w:bookmarkEnd w:id="0"/>
            <w:r w:rsidRPr="00796149">
              <w:rPr>
                <w:sz w:val="22"/>
                <w:szCs w:val="22"/>
                <w:lang w:eastAsia="en-US"/>
              </w:rPr>
              <w:t xml:space="preserve"> с отчуждением земельного участка, категория земель: земли населённых пунктов, разрешённое использование: магазины, общая площадь 1173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адрес: г. Благовещенск, ул. Красноармейская, д. 154, кадастровый номер  28:01:010127:70.</w:t>
            </w:r>
            <w:r w:rsidRPr="00796149">
              <w:rPr>
                <w:b/>
                <w:sz w:val="22"/>
                <w:szCs w:val="22"/>
                <w:lang w:eastAsia="en-US"/>
              </w:rPr>
              <w:t xml:space="preserve"> Рыночная стоимость земельного участка</w:t>
            </w:r>
            <w:r w:rsidRPr="00796149">
              <w:rPr>
                <w:sz w:val="22"/>
                <w:szCs w:val="22"/>
                <w:lang w:eastAsia="en-US"/>
              </w:rPr>
              <w:t xml:space="preserve"> составляет - 4 581 700 (четыре миллиона пятьсот восемьдесят одна тысяча семьсот) рублей, НДС не облагается, и не включается в цену продажи лота, подлежит оплате в </w:t>
            </w:r>
            <w:r w:rsidRPr="00796149">
              <w:rPr>
                <w:sz w:val="22"/>
                <w:szCs w:val="22"/>
                <w:lang w:eastAsia="en-US"/>
              </w:rPr>
              <w:lastRenderedPageBreak/>
              <w:t>соответствии  с условиями договора купли-продажи.</w:t>
            </w:r>
          </w:p>
        </w:tc>
      </w:tr>
    </w:tbl>
    <w:p w:rsidR="00796149" w:rsidRPr="00796149" w:rsidRDefault="00796149" w:rsidP="00796149">
      <w:pPr>
        <w:widowControl w:val="0"/>
        <w:autoSpaceDE w:val="0"/>
        <w:jc w:val="both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обязуется: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1.1. </w:t>
      </w:r>
      <w:proofErr w:type="gramStart"/>
      <w:r w:rsidRPr="00796149">
        <w:rPr>
          <w:sz w:val="22"/>
          <w:szCs w:val="22"/>
          <w:lang w:eastAsia="en-US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796149">
          <w:rPr>
            <w:color w:val="0000FF"/>
            <w:sz w:val="22"/>
            <w:szCs w:val="22"/>
            <w:u w:val="single"/>
            <w:lang w:eastAsia="en-US"/>
          </w:rPr>
          <w:t>www.rts-tender.ru</w:t>
        </w:r>
      </w:hyperlink>
      <w:r w:rsidRPr="00796149">
        <w:rPr>
          <w:sz w:val="22"/>
          <w:szCs w:val="22"/>
          <w:lang w:eastAsia="en-US"/>
        </w:rPr>
        <w:t xml:space="preserve">), на официальном сайте в сети «Интернет» администрации города Благовещенска – </w:t>
      </w:r>
      <w:r w:rsidRPr="00796149">
        <w:rPr>
          <w:sz w:val="22"/>
          <w:szCs w:val="22"/>
          <w:u w:val="single"/>
          <w:lang w:val="en-US" w:eastAsia="en-US"/>
        </w:rPr>
        <w:t>www</w:t>
      </w:r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admblag</w:t>
      </w:r>
      <w:proofErr w:type="spellEnd"/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ru</w:t>
      </w:r>
      <w:proofErr w:type="spellEnd"/>
      <w:r w:rsidRPr="00796149">
        <w:rPr>
          <w:sz w:val="22"/>
          <w:szCs w:val="22"/>
          <w:lang w:eastAsia="en-US"/>
        </w:rPr>
        <w:t xml:space="preserve"> </w:t>
      </w:r>
      <w:r w:rsidRPr="00796149">
        <w:rPr>
          <w:color w:val="000000"/>
          <w:sz w:val="22"/>
          <w:szCs w:val="22"/>
          <w:lang w:eastAsia="en-US"/>
        </w:rPr>
        <w:t>(</w:t>
      </w:r>
      <w:hyperlink r:id="rId10" w:history="1">
        <w:r w:rsidRPr="00796149">
          <w:rPr>
            <w:color w:val="000000"/>
            <w:sz w:val="22"/>
            <w:szCs w:val="22"/>
            <w:u w:val="single"/>
            <w:lang w:val="en-US" w:eastAsia="en-US"/>
          </w:rPr>
          <w:t>www</w:t>
        </w:r>
        <w:r w:rsidRPr="00796149">
          <w:rPr>
            <w:color w:val="000000"/>
            <w:sz w:val="22"/>
            <w:szCs w:val="22"/>
            <w:u w:val="single"/>
            <w:lang w:eastAsia="en-US"/>
          </w:rPr>
          <w:t>.благовещенск.рф</w:t>
        </w:r>
      </w:hyperlink>
      <w:r w:rsidRPr="00796149">
        <w:rPr>
          <w:color w:val="000000"/>
          <w:sz w:val="22"/>
          <w:szCs w:val="22"/>
          <w:lang w:eastAsia="en-US"/>
        </w:rPr>
        <w:t>.)</w:t>
      </w:r>
      <w:r w:rsidRPr="00796149">
        <w:rPr>
          <w:sz w:val="22"/>
          <w:szCs w:val="22"/>
          <w:lang w:eastAsia="en-US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конкурса</w:t>
      </w:r>
      <w:proofErr w:type="gramEnd"/>
      <w:r w:rsidRPr="00796149">
        <w:rPr>
          <w:sz w:val="22"/>
          <w:szCs w:val="22"/>
          <w:lang w:eastAsia="en-US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autoSpaceDE w:val="0"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1.4. Претендент вправе подать только одно предложение по цене имущества, которое не может быть изменено.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Ответственность за достоверность представленных документов и информации несет Претендент. 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- государственным и муниципальным унитарным предприятием, государственным и муниципальным учреждением;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- юридическим лицом, местом </w:t>
      </w:r>
      <w:proofErr w:type="gramStart"/>
      <w:r w:rsidRPr="00796149">
        <w:rPr>
          <w:sz w:val="22"/>
          <w:szCs w:val="22"/>
          <w:lang w:eastAsia="en-US"/>
        </w:rPr>
        <w:t>регистрации</w:t>
      </w:r>
      <w:proofErr w:type="gramEnd"/>
      <w:r w:rsidRPr="00796149">
        <w:rPr>
          <w:sz w:val="22"/>
          <w:szCs w:val="22"/>
          <w:lang w:eastAsia="en-US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96149">
        <w:rPr>
          <w:sz w:val="22"/>
          <w:szCs w:val="22"/>
          <w:lang w:eastAsia="en-US"/>
        </w:rPr>
        <w:t>бенефициарных</w:t>
      </w:r>
      <w:proofErr w:type="spellEnd"/>
      <w:r w:rsidRPr="00796149">
        <w:rPr>
          <w:sz w:val="22"/>
          <w:szCs w:val="22"/>
          <w:lang w:eastAsia="en-US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инспекции по охране объектов культурного наследия Амурской области от 16.05.2019 г. № 185.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4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796149" w:rsidRPr="00796149" w:rsidRDefault="00796149" w:rsidP="00796149">
      <w:pPr>
        <w:ind w:left="142" w:hanging="142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 (представитель Претендента,  действующий по доверенности): ______________________</w:t>
      </w:r>
      <w:r w:rsidRPr="00796149">
        <w:rPr>
          <w:sz w:val="22"/>
          <w:szCs w:val="22"/>
          <w:lang w:eastAsia="en-US"/>
        </w:rPr>
        <w:t>_______________________________________________________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C34B9" w:rsidRPr="007E6DBA" w:rsidRDefault="00796149" w:rsidP="00796149">
      <w:pPr>
        <w:jc w:val="both"/>
      </w:pPr>
      <w:r w:rsidRPr="00796149">
        <w:rPr>
          <w:b/>
          <w:sz w:val="22"/>
          <w:szCs w:val="22"/>
          <w:lang w:eastAsia="en-US"/>
        </w:rPr>
        <w:t xml:space="preserve">М.П. </w:t>
      </w:r>
      <w:r w:rsidRPr="00796149">
        <w:rPr>
          <w:sz w:val="22"/>
          <w:szCs w:val="22"/>
          <w:lang w:eastAsia="en-US"/>
        </w:rPr>
        <w:t>(при наличии)                                                                                                                       (подпись)</w:t>
      </w:r>
    </w:p>
    <w:p w:rsidR="001E1068" w:rsidRPr="00AC34B9" w:rsidRDefault="001E1068"/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3CF" w:rsidRDefault="005043CF" w:rsidP="00AC34B9">
      <w:r>
        <w:separator/>
      </w:r>
    </w:p>
  </w:endnote>
  <w:endnote w:type="continuationSeparator" w:id="0">
    <w:p w:rsidR="005043CF" w:rsidRDefault="005043CF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3CF" w:rsidRDefault="005043CF" w:rsidP="00AC34B9">
      <w:r>
        <w:separator/>
      </w:r>
    </w:p>
  </w:footnote>
  <w:footnote w:type="continuationSeparator" w:id="0">
    <w:p w:rsidR="005043CF" w:rsidRDefault="005043CF" w:rsidP="00AC34B9">
      <w:r>
        <w:continuationSeparator/>
      </w:r>
    </w:p>
  </w:footnote>
  <w:footnote w:id="1">
    <w:p w:rsidR="00796149" w:rsidRPr="00C006EA" w:rsidRDefault="00796149" w:rsidP="0079614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95A84"/>
    <w:rsid w:val="000E14E5"/>
    <w:rsid w:val="0015437D"/>
    <w:rsid w:val="001B5A3C"/>
    <w:rsid w:val="001E1068"/>
    <w:rsid w:val="00293738"/>
    <w:rsid w:val="002C4590"/>
    <w:rsid w:val="002F7394"/>
    <w:rsid w:val="0030508F"/>
    <w:rsid w:val="00395FBE"/>
    <w:rsid w:val="005043CF"/>
    <w:rsid w:val="00504B91"/>
    <w:rsid w:val="005639D7"/>
    <w:rsid w:val="006B20EE"/>
    <w:rsid w:val="00705050"/>
    <w:rsid w:val="00705C44"/>
    <w:rsid w:val="00743BF3"/>
    <w:rsid w:val="00757801"/>
    <w:rsid w:val="00796149"/>
    <w:rsid w:val="007972DC"/>
    <w:rsid w:val="007C08C1"/>
    <w:rsid w:val="0082587B"/>
    <w:rsid w:val="0088070F"/>
    <w:rsid w:val="00895E16"/>
    <w:rsid w:val="009A763C"/>
    <w:rsid w:val="009F7C3A"/>
    <w:rsid w:val="00A56C8F"/>
    <w:rsid w:val="00AC34B9"/>
    <w:rsid w:val="00AD4A34"/>
    <w:rsid w:val="00B05216"/>
    <w:rsid w:val="00BA6B66"/>
    <w:rsid w:val="00BF374B"/>
    <w:rsid w:val="00BF5DAE"/>
    <w:rsid w:val="00DF1F4B"/>
    <w:rsid w:val="00E75EF2"/>
    <w:rsid w:val="00EB1FDF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6A947-3281-4B9C-AC1D-67B4F3BA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18</cp:revision>
  <dcterms:created xsi:type="dcterms:W3CDTF">2020-01-29T02:56:00Z</dcterms:created>
  <dcterms:modified xsi:type="dcterms:W3CDTF">2021-03-23T07:52:00Z</dcterms:modified>
</cp:coreProperties>
</file>