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D1" w:rsidRPr="00170B9C" w:rsidRDefault="00421BD1" w:rsidP="00421BD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ДОГОВОР №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_____</w:t>
      </w:r>
    </w:p>
    <w:p w:rsidR="00421BD1" w:rsidRPr="0062554E" w:rsidRDefault="00421BD1" w:rsidP="00421BD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АРЕНДЫ НЕДВИЖИМОГО МУНИЦИПАЛЬНОГО ИМУЩЕСТВА</w:t>
      </w:r>
    </w:p>
    <w:p w:rsidR="00F87F13" w:rsidRPr="0062554E" w:rsidRDefault="00F87F13" w:rsidP="00F87F13">
      <w:pPr>
        <w:widowControl w:val="0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421BD1" w:rsidP="003F49D5">
      <w:pPr>
        <w:widowControl w:val="0"/>
        <w:tabs>
          <w:tab w:val="left" w:pos="7655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г. Благовещенск</w:t>
      </w:r>
    </w:p>
    <w:p w:rsidR="00F87F13" w:rsidRPr="0062554E" w:rsidRDefault="00F87F13" w:rsidP="00F87F13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BD1" w:rsidRDefault="00421BD1" w:rsidP="00421BD1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по управлению имуществом муниципального образования города Благовещенска, далее именуемый «Арендодатель», в лице председателя  Богдановой Ольги Альбертовны,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08.10.2012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759рк, с одной стороны,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_______________, действующего на основании _________________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именуемый в дальнейшем Арендатор, на основании протокола об итогах аукциона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настоящий договор о нижеследующем:</w:t>
      </w:r>
    </w:p>
    <w:p w:rsidR="00BC352F" w:rsidRPr="0062554E" w:rsidRDefault="00BC352F" w:rsidP="00BC352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Default="00F87F13" w:rsidP="00BC352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BC352F" w:rsidRPr="0062554E" w:rsidRDefault="00BC352F" w:rsidP="00421BD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21BD1" w:rsidRPr="00421BD1" w:rsidRDefault="00F87F13" w:rsidP="00421BD1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Договора являются объекты электросетевого хозяйства</w:t>
      </w:r>
      <w:r w:rsidR="00421BD1"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1BD1" w:rsidRPr="00421BD1">
        <w:rPr>
          <w:rFonts w:ascii="Times New Roman" w:hAnsi="Times New Roman"/>
          <w:sz w:val="26"/>
          <w:szCs w:val="26"/>
        </w:rPr>
        <w:t xml:space="preserve"> расположенные в квартале 170 г. Благовещенска:</w:t>
      </w:r>
    </w:p>
    <w:p w:rsidR="00421BD1" w:rsidRPr="00421BD1" w:rsidRDefault="00421BD1" w:rsidP="00421BD1">
      <w:pPr>
        <w:spacing w:after="0" w:line="240" w:lineRule="auto"/>
        <w:ind w:left="62" w:right="27" w:firstLine="5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21BD1">
        <w:rPr>
          <w:rFonts w:ascii="Times New Roman" w:hAnsi="Times New Roman"/>
          <w:sz w:val="26"/>
          <w:szCs w:val="26"/>
        </w:rPr>
        <w:t xml:space="preserve">Кабельная линия 0,4 </w:t>
      </w:r>
      <w:proofErr w:type="spellStart"/>
      <w:r w:rsidRPr="00421BD1">
        <w:rPr>
          <w:rFonts w:ascii="Times New Roman" w:hAnsi="Times New Roman"/>
          <w:sz w:val="26"/>
          <w:szCs w:val="26"/>
        </w:rPr>
        <w:t>кВ</w:t>
      </w:r>
      <w:proofErr w:type="spellEnd"/>
      <w:r w:rsidRPr="00421BD1">
        <w:rPr>
          <w:rFonts w:ascii="Times New Roman" w:hAnsi="Times New Roman"/>
          <w:sz w:val="26"/>
          <w:szCs w:val="26"/>
        </w:rPr>
        <w:t xml:space="preserve"> от ТП-170 до МКД по ул. Октябрьская, д. 197, Пионерская, д. 96, расположенная по адресу: г. Благовещенск, квартал 170, протяженностью 420 м, с кадастровым номером 28:01:010170:829, 2013 года завершения строительства, реестровый номер: 1.2.05119</w:t>
      </w:r>
      <w:r>
        <w:rPr>
          <w:rFonts w:ascii="Times New Roman" w:hAnsi="Times New Roman"/>
          <w:sz w:val="26"/>
          <w:szCs w:val="26"/>
        </w:rPr>
        <w:t>, б</w:t>
      </w:r>
      <w:r w:rsidRPr="00421BD1">
        <w:rPr>
          <w:rFonts w:ascii="Times New Roman" w:hAnsi="Times New Roman"/>
          <w:sz w:val="26"/>
          <w:szCs w:val="26"/>
        </w:rPr>
        <w:t>алансов</w:t>
      </w:r>
      <w:r>
        <w:rPr>
          <w:rFonts w:ascii="Times New Roman" w:hAnsi="Times New Roman"/>
          <w:sz w:val="26"/>
          <w:szCs w:val="26"/>
        </w:rPr>
        <w:t>ой</w:t>
      </w:r>
      <w:r w:rsidRPr="00421BD1">
        <w:rPr>
          <w:rFonts w:ascii="Times New Roman" w:hAnsi="Times New Roman"/>
          <w:sz w:val="26"/>
          <w:szCs w:val="26"/>
        </w:rPr>
        <w:t xml:space="preserve"> стоимость</w:t>
      </w:r>
      <w:r>
        <w:rPr>
          <w:rFonts w:ascii="Times New Roman" w:hAnsi="Times New Roman"/>
          <w:sz w:val="26"/>
          <w:szCs w:val="26"/>
        </w:rPr>
        <w:t>ю</w:t>
      </w:r>
      <w:r w:rsidRPr="00421BD1">
        <w:rPr>
          <w:rFonts w:ascii="Times New Roman" w:hAnsi="Times New Roman"/>
          <w:sz w:val="26"/>
          <w:szCs w:val="26"/>
        </w:rPr>
        <w:t xml:space="preserve"> 127 504,63 руб.,</w:t>
      </w:r>
      <w:r>
        <w:rPr>
          <w:rFonts w:ascii="Times New Roman" w:hAnsi="Times New Roman"/>
          <w:sz w:val="26"/>
          <w:szCs w:val="26"/>
        </w:rPr>
        <w:t xml:space="preserve"> остаточной</w:t>
      </w:r>
      <w:r w:rsidRPr="00421BD1">
        <w:rPr>
          <w:rFonts w:ascii="Times New Roman" w:hAnsi="Times New Roman"/>
          <w:sz w:val="26"/>
          <w:szCs w:val="26"/>
        </w:rPr>
        <w:t xml:space="preserve"> стоимость</w:t>
      </w:r>
      <w:r>
        <w:rPr>
          <w:rFonts w:ascii="Times New Roman" w:hAnsi="Times New Roman"/>
          <w:sz w:val="26"/>
          <w:szCs w:val="26"/>
        </w:rPr>
        <w:t>ю</w:t>
      </w:r>
      <w:r w:rsidRPr="00421BD1">
        <w:rPr>
          <w:rFonts w:ascii="Times New Roman" w:hAnsi="Times New Roman"/>
          <w:sz w:val="26"/>
          <w:szCs w:val="26"/>
        </w:rPr>
        <w:t xml:space="preserve"> 127 504,63 руб.</w:t>
      </w:r>
    </w:p>
    <w:p w:rsidR="00421BD1" w:rsidRDefault="00421BD1" w:rsidP="00421BD1">
      <w:pPr>
        <w:spacing w:after="0" w:line="240" w:lineRule="auto"/>
        <w:ind w:left="62" w:right="27" w:firstLine="5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21BD1">
        <w:rPr>
          <w:rFonts w:ascii="Times New Roman" w:hAnsi="Times New Roman"/>
          <w:sz w:val="26"/>
          <w:szCs w:val="26"/>
        </w:rPr>
        <w:t>Трансформаторная подстанция ТП-170, расположенная по адресу: г.</w:t>
      </w:r>
      <w:r>
        <w:rPr>
          <w:rFonts w:ascii="Times New Roman" w:hAnsi="Times New Roman"/>
          <w:sz w:val="26"/>
          <w:szCs w:val="26"/>
        </w:rPr>
        <w:t> </w:t>
      </w:r>
      <w:r w:rsidRPr="00421BD1">
        <w:rPr>
          <w:rFonts w:ascii="Times New Roman" w:hAnsi="Times New Roman"/>
          <w:sz w:val="26"/>
          <w:szCs w:val="26"/>
        </w:rPr>
        <w:t xml:space="preserve">Благовещенск, квартал 170, площадью 59,5 </w:t>
      </w:r>
      <w:proofErr w:type="spellStart"/>
      <w:r w:rsidRPr="00421BD1">
        <w:rPr>
          <w:rFonts w:ascii="Times New Roman" w:hAnsi="Times New Roman"/>
          <w:sz w:val="26"/>
          <w:szCs w:val="26"/>
        </w:rPr>
        <w:t>кв</w:t>
      </w:r>
      <w:proofErr w:type="gramStart"/>
      <w:r w:rsidRPr="00421BD1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Pr="00421BD1">
        <w:rPr>
          <w:rFonts w:ascii="Times New Roman" w:hAnsi="Times New Roman"/>
          <w:sz w:val="26"/>
          <w:szCs w:val="26"/>
        </w:rPr>
        <w:t>, с кадастровым номером 28:01:010170:476, 2013 года завершения строительства, реестровый номер: 1.2.05120</w:t>
      </w:r>
      <w:r>
        <w:rPr>
          <w:rFonts w:ascii="Times New Roman" w:hAnsi="Times New Roman"/>
          <w:sz w:val="26"/>
          <w:szCs w:val="26"/>
        </w:rPr>
        <w:t>, б</w:t>
      </w:r>
      <w:r w:rsidRPr="00421BD1">
        <w:rPr>
          <w:rFonts w:ascii="Times New Roman" w:hAnsi="Times New Roman"/>
          <w:sz w:val="26"/>
          <w:szCs w:val="26"/>
        </w:rPr>
        <w:t>алансов</w:t>
      </w:r>
      <w:r>
        <w:rPr>
          <w:rFonts w:ascii="Times New Roman" w:hAnsi="Times New Roman"/>
          <w:sz w:val="26"/>
          <w:szCs w:val="26"/>
        </w:rPr>
        <w:t>ой стоимостью</w:t>
      </w:r>
      <w:r w:rsidRPr="00421BD1">
        <w:rPr>
          <w:rFonts w:ascii="Times New Roman" w:hAnsi="Times New Roman"/>
          <w:sz w:val="26"/>
          <w:szCs w:val="26"/>
        </w:rPr>
        <w:t xml:space="preserve"> 1 031 018,18 руб.,</w:t>
      </w:r>
      <w:r>
        <w:rPr>
          <w:rFonts w:ascii="Times New Roman" w:hAnsi="Times New Roman"/>
          <w:sz w:val="26"/>
          <w:szCs w:val="26"/>
        </w:rPr>
        <w:t xml:space="preserve"> о</w:t>
      </w:r>
      <w:r w:rsidRPr="00421BD1">
        <w:rPr>
          <w:rFonts w:ascii="Times New Roman" w:hAnsi="Times New Roman"/>
          <w:sz w:val="26"/>
          <w:szCs w:val="26"/>
        </w:rPr>
        <w:t>статочн</w:t>
      </w:r>
      <w:r>
        <w:rPr>
          <w:rFonts w:ascii="Times New Roman" w:hAnsi="Times New Roman"/>
          <w:sz w:val="26"/>
          <w:szCs w:val="26"/>
        </w:rPr>
        <w:t>ой</w:t>
      </w:r>
      <w:r w:rsidRPr="00421BD1">
        <w:rPr>
          <w:rFonts w:ascii="Times New Roman" w:hAnsi="Times New Roman"/>
          <w:sz w:val="26"/>
          <w:szCs w:val="26"/>
        </w:rPr>
        <w:t xml:space="preserve"> стоимость</w:t>
      </w:r>
      <w:r>
        <w:rPr>
          <w:rFonts w:ascii="Times New Roman" w:hAnsi="Times New Roman"/>
          <w:sz w:val="26"/>
          <w:szCs w:val="26"/>
        </w:rPr>
        <w:t>ю</w:t>
      </w:r>
      <w:r w:rsidRPr="00421BD1">
        <w:rPr>
          <w:rFonts w:ascii="Times New Roman" w:hAnsi="Times New Roman"/>
          <w:sz w:val="26"/>
          <w:szCs w:val="26"/>
        </w:rPr>
        <w:t xml:space="preserve"> 1 031 018,18 </w:t>
      </w:r>
      <w:r>
        <w:rPr>
          <w:rFonts w:ascii="Times New Roman" w:hAnsi="Times New Roman"/>
          <w:sz w:val="26"/>
          <w:szCs w:val="26"/>
        </w:rPr>
        <w:t>руб.,</w:t>
      </w:r>
    </w:p>
    <w:p w:rsidR="00F87F13" w:rsidRPr="00421BD1" w:rsidRDefault="00F87F13" w:rsidP="00421BD1">
      <w:pPr>
        <w:spacing w:after="0" w:line="240" w:lineRule="auto"/>
        <w:ind w:left="62"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являющиеся собственностью муниципального образования города Благовещенска, (далее - Имущество).</w:t>
      </w:r>
    </w:p>
    <w:p w:rsidR="00F87F13" w:rsidRPr="0062554E" w:rsidRDefault="00F87F13" w:rsidP="00421BD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Имущество предается во временное владение и пользование в целях обеспечения потребителей на территории города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Благовещенска услугами электроснабжения.</w:t>
      </w:r>
    </w:p>
    <w:p w:rsidR="00F87F13" w:rsidRPr="0062554E" w:rsidRDefault="00F87F13" w:rsidP="00421BD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Имущество предоставляется в исправном техническом состоянии, пригодном для его текущей эксплуатации по целевому назначению.</w:t>
      </w:r>
    </w:p>
    <w:p w:rsidR="00F87F13" w:rsidRPr="0062554E" w:rsidRDefault="00F87F13" w:rsidP="00421BD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гарантирует, что Имущество, передаваемое по настоящему Договору, свободно от прав третьих лиц, в залоге и под арестом не состоит.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Передача Имущества осуществляется на основании акта приема-передачи, который составляется в течение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5-ти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 момента подписания Договора, в 3-х экземплярах и является неотъемлемой частью Договора.</w:t>
      </w:r>
    </w:p>
    <w:p w:rsidR="00F87F13" w:rsidRPr="0062554E" w:rsidRDefault="00F87F13" w:rsidP="00F87F13">
      <w:pPr>
        <w:shd w:val="clear" w:color="auto" w:fill="FFFFFF"/>
        <w:tabs>
          <w:tab w:val="left" w:pos="1260"/>
          <w:tab w:val="left" w:pos="1344"/>
          <w:tab w:val="left" w:pos="1418"/>
        </w:tabs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Арендодатель не отвечает за недостатки Имущества, которые были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Имущества при заключении договора или при передаче Имущества в аренду.</w:t>
      </w:r>
    </w:p>
    <w:p w:rsidR="00F87F13" w:rsidRPr="0062554E" w:rsidRDefault="00F87F13" w:rsidP="00F87F13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Уклонение арендатора от подписания акта приема-передачи рассматривается как отказ Арендатора от принятия Имущества. В этом случае договор считается незаключенным.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1.7.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Сдача Имущества в аренду не влечет за собой передачу Арендатору права собственности на Имущество.</w:t>
      </w:r>
    </w:p>
    <w:p w:rsidR="00F57951" w:rsidRPr="0062554E" w:rsidRDefault="00F87F13" w:rsidP="00BC352F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1.8.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Имущество сдается в аренду на период </w:t>
      </w:r>
      <w:r w:rsidR="000B6DDF"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</w:t>
      </w:r>
      <w:r w:rsidR="000B6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________2024 </w:t>
      </w:r>
      <w:r w:rsidR="000B6DDF"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по </w:t>
      </w:r>
      <w:r w:rsidR="000B6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 2029</w:t>
      </w:r>
      <w:r w:rsidR="000B6DDF"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Окончание срока действия Договора не освобождает Арендатора от ответственности за нарушение исполнения Договора.</w:t>
      </w:r>
    </w:p>
    <w:p w:rsidR="00F57951" w:rsidRPr="0062554E" w:rsidRDefault="00F57951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II</w:t>
      </w:r>
      <w:r w:rsidRPr="006255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ОБЯЗАННОСТИ СТОРОН</w:t>
      </w:r>
    </w:p>
    <w:p w:rsidR="00F87F13" w:rsidRPr="0062554E" w:rsidRDefault="00F87F13" w:rsidP="00F87F13">
      <w:pPr>
        <w:tabs>
          <w:tab w:val="left" w:pos="141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обязан: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Передать в течение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после подписания Договора Арендатору Имущество по акту приема - передачи.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Своевременно уведомлять Арендатора о пересмотре и пересчете размера арендной платы посредством письменного уведомления, содержащего новый расчет арендной платы.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Арендатор обязан: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Использовать (эксплуатировать) Имущество в со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ответствии с условиями Договора и целевым использованием, указанном в п. 1.2 Договора</w:t>
      </w:r>
      <w:r w:rsidR="000B6DDF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Своевременно вносить арендную плату.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Нести расходы по содержанию Имущества, оплачивать коммунальные и прочие административно-хозяйственные услуги.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подписания Договора в 10-ти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заключить в обязательном порядке договоры на эксплуатационные, коммунальные и необходимые административно – хозяйственные услуги, заключить договор аренды на земельный участок под трансформаторной подстанцией, производить оплату в порядке и на условиях, предусмотренных в заключенных договорах.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Содержать Имущество в удовлетворительном техническом и санитарном состоянии, с учетом нормального износа, а также самостоятельно, за свой счет принимать все необходимые меры для обеспечения функционирования, сохранности и технического состояния внутреннего инженерного оборудования, находящиеся в арендуемой трансформаторной подстанции.</w:t>
      </w:r>
    </w:p>
    <w:p w:rsidR="00F87F13" w:rsidRPr="0062554E" w:rsidRDefault="00F87F13" w:rsidP="003500D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Поддерживать фасад трансформаторной подстанции в исправном техническом и санитарном состоянии, а также содержать в порядке прилегающую к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территорию, осуществлять уборку и вывоз мусора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Производить за свой счет текущий и капитальный ремонт Имущества. 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Улучшения Имущества, как отделимые, так и неотделимые, производятся Арендатором только с письменного согласия Арендодателя, и, по истечении срока Договора, а также при досрочном его прекращении по любым основаниям, являются собственностью Арендодателя, при этом возмещение стоимости этих улучшений Арендатору не производится.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 истечении срока Договора, а также при досрочном его прекращении, передать Арендодателю все произведенные неотделимые улучшения Имущества.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Обеспечить охрану арендуемого Имущества с целью недопущения пожара и порчи Имущества. В случаях таковых арендатор возмещает убытки, вызванные порчей Имущества.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Соблюдать технические, санитарные и иные требования, предъявляемые к пользованию Имуществом, эксплуатировать Имущество в соответствии с принятыми нормами эксплуатации. 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результате действий Арендатора или непринятия им необходимых и своевременных мер состояние Имущества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ухудшится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придет в аварийное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состояние, то Арендатор восстанавливает его своими силами, за счет своих средств или возмещает в полном объеме ущерб, нанесенный Арендодателю, в установленном законом порядке.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10-ти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уведомлять Арендодателя об изменении статуса, реквизитов, юридического адреса. Неисполнение Арендатором настоящего пункта лишает его права ссылаться на то, что предусмотренные Договором уведомления, не были произведены надлежащим образом.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Соблюдать правила пожарной безопасности.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Договора, при досрочном его расторжении, а также при отказе Арендодателя от Договора (в соответствии с п. 5.3.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Договора), передать Арендодателю Имущество в 5-и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после прекращения действия Договора.</w:t>
      </w:r>
      <w:proofErr w:type="gramEnd"/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Арендатор обязан вернуть Арендодателю при прекращении договора Имущество в удовлетворительном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состоянии, с учетом нормального износа. Указанное обязательство будет исполнено после возврата Арендодателю Имущества и подписания сторонами акта приема-передачи.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 Имущества в неудовлетворительном состоянии отражается в акте приема – передачи, в котором определяются ущерб, нанесенный Имуществу, и сроки его возмещения.</w:t>
      </w:r>
    </w:p>
    <w:p w:rsidR="00F87F13" w:rsidRPr="0062554E" w:rsidRDefault="00F57E52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2.2.13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3-х </w:t>
      </w:r>
      <w:proofErr w:type="spellStart"/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освободить Имущество в связи с его повреждением в результате пожара и иной порчей, аварийным состоянием конструкций здания (строения, сооружения или его части), в котором находится Имущество, постановкой здания (строения, сооружения) на капитальный ремонт или его сносом по градостроительным причинам (основаниям).</w:t>
      </w:r>
    </w:p>
    <w:p w:rsidR="00F57E52" w:rsidRPr="0062554E" w:rsidRDefault="00F87F13" w:rsidP="00F57E52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57E52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проведения реконструкции, переоборудования, перепланирования Имущества согласовать с арендода</w:t>
      </w:r>
      <w:r w:rsidR="00F57E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телем </w:t>
      </w:r>
      <w:r w:rsidR="00F57E52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работ в установленном порядке.</w:t>
      </w:r>
    </w:p>
    <w:p w:rsidR="00F57E52" w:rsidRPr="0062554E" w:rsidRDefault="00F57E52" w:rsidP="00F57E5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проведения указанных работ Арендатор обязан за свой счет изготовить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необходимую проектную, исполнительную, техническую документацию и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все указанные документы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Арендодателю с целью внесения изменений в Единый государственный реестр недвижимости, реестр муниципального имущества.</w:t>
      </w:r>
    </w:p>
    <w:p w:rsidR="00F87F13" w:rsidRPr="0062554E" w:rsidRDefault="00F87F13" w:rsidP="00F57E52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беспечивать потребителей на территории города Благовещенска электрической энергией надлежащего качества, в соответствии с установленными правилами и нормами предоставления коммунальных услуг.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6</w:t>
      </w: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Арендодателю заключение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регулирующего органа по утверждению тарифов, существующих на момент заключения договора.</w:t>
      </w:r>
    </w:p>
    <w:p w:rsidR="00F87F13" w:rsidRPr="0062554E" w:rsidRDefault="00F87F13" w:rsidP="003500D9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дальнейшем согласовывать с администрацией города Благовещенска производственные программы до подачи их в государственные регулирующие органы, а впоследствии после утверждения тарифов предоставлять в администрацию города Благовещенска заключение государственного регулирующего органа по утверждению тарифов, с приложением планов капитального и текущего ремонта в разрезе мероприятий с указанием обоснования необходимости выполнения таких работ, единиц измерения, количества, стоимости и экономического эффекта от выполненных мероприятий.</w:t>
      </w:r>
      <w:proofErr w:type="gramEnd"/>
    </w:p>
    <w:p w:rsidR="00F87F13" w:rsidRPr="0062554E" w:rsidRDefault="00F87F13" w:rsidP="003500D9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числа каждого месяца предоставлять в администрацию города Благовещенска отчет по выполнению Производственной программы, Программы по энергосбережению и повышению энергетической эффективности по формам:</w:t>
      </w:r>
    </w:p>
    <w:p w:rsidR="00F87F13" w:rsidRPr="0062554E" w:rsidRDefault="00F87F13" w:rsidP="003500D9">
      <w:pPr>
        <w:widowControl w:val="0"/>
        <w:shd w:val="clear" w:color="auto" w:fill="FFFFFF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-</w:t>
      </w: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ab/>
        <w:t>Форма № КС - 2 «Акт о приемке выполненных работ»;</w:t>
      </w:r>
    </w:p>
    <w:p w:rsidR="00F87F13" w:rsidRPr="0062554E" w:rsidRDefault="00F87F13" w:rsidP="003500D9">
      <w:pPr>
        <w:widowControl w:val="0"/>
        <w:shd w:val="clear" w:color="auto" w:fill="FFFFFF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lastRenderedPageBreak/>
        <w:t>-</w:t>
      </w: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ab/>
        <w:t>Форма № КС - 3 «Справка о стоимости выполненных работ и затрат».</w:t>
      </w:r>
    </w:p>
    <w:p w:rsidR="00F87F13" w:rsidRPr="0062554E" w:rsidRDefault="00F87F13" w:rsidP="003500D9">
      <w:pPr>
        <w:shd w:val="clear" w:color="auto" w:fill="FFFFFF"/>
        <w:tabs>
          <w:tab w:val="left" w:pos="1418"/>
        </w:tabs>
        <w:spacing w:after="0" w:line="274" w:lineRule="exact"/>
        <w:ind w:right="1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7</w:t>
      </w: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554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Не менее чем за 3 месяца письменно уведомить Арендодателя о предстоящей </w:t>
      </w: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передаче Имущества как в связи с окончанием срока договора, так и при досрочном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освобождении.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ПЛАТЕЖИ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РАСЧЕТЫ</w:t>
      </w:r>
    </w:p>
    <w:p w:rsidR="00F57951" w:rsidRPr="0062554E" w:rsidRDefault="00F57951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7E52" w:rsidRPr="0062554E" w:rsidRDefault="00F57E52" w:rsidP="00F57E52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Арендная плата в месяц за пользование Имуществом Арендодателя,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указанным в п. 1.1. настоящего Договора устанавливается в размере </w:t>
      </w:r>
      <w:r>
        <w:rPr>
          <w:rFonts w:ascii="Times New Roman" w:hAnsi="Times New Roman" w:cs="Times New Roman"/>
          <w:b/>
          <w:sz w:val="26"/>
          <w:szCs w:val="26"/>
        </w:rPr>
        <w:t>___________</w:t>
      </w:r>
      <w:r w:rsidRPr="0062554E">
        <w:rPr>
          <w:rFonts w:ascii="Times New Roman" w:hAnsi="Times New Roman" w:cs="Times New Roman"/>
          <w:sz w:val="26"/>
          <w:szCs w:val="26"/>
        </w:rPr>
        <w:t xml:space="preserve">  </w:t>
      </w:r>
      <w:r w:rsidRPr="006255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без НДС. </w:t>
      </w:r>
    </w:p>
    <w:p w:rsidR="00F57E52" w:rsidRDefault="00F57E52" w:rsidP="00F5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Первое внесение арендной платы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</w:t>
      </w:r>
      <w:r>
        <w:rPr>
          <w:rFonts w:ascii="Times New Roman" w:hAnsi="Times New Roman" w:cs="Times New Roman"/>
          <w:b/>
          <w:sz w:val="26"/>
          <w:szCs w:val="26"/>
        </w:rPr>
        <w:t>__________</w:t>
      </w:r>
      <w:r w:rsidRPr="00842BD1">
        <w:rPr>
          <w:rFonts w:ascii="Times New Roman" w:hAnsi="Times New Roman" w:cs="Times New Roman"/>
          <w:sz w:val="26"/>
          <w:szCs w:val="26"/>
        </w:rPr>
        <w:t xml:space="preserve">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без НДС Арендатор производит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7E52" w:rsidRPr="0062554E" w:rsidRDefault="00F57E52" w:rsidP="00F5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в размере </w:t>
      </w:r>
      <w:r>
        <w:rPr>
          <w:rFonts w:ascii="Times New Roman" w:hAnsi="Times New Roman" w:cs="Times New Roman"/>
          <w:b/>
          <w:sz w:val="26"/>
          <w:szCs w:val="26"/>
        </w:rPr>
        <w:t>___________</w:t>
      </w:r>
      <w:r w:rsidRPr="00842BD1">
        <w:rPr>
          <w:rFonts w:ascii="Times New Roman" w:hAnsi="Times New Roman" w:cs="Times New Roman"/>
          <w:sz w:val="26"/>
          <w:szCs w:val="26"/>
        </w:rPr>
        <w:t xml:space="preserve">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Арендодателя: </w:t>
      </w:r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ИНН 2801010685 КПП 280101001 </w:t>
      </w:r>
      <w:proofErr w:type="gramStart"/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</w:t>
      </w:r>
      <w:proofErr w:type="gramEnd"/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/с № 03100643000000012300  в Отделение Благовещенск //УФК по Амурской области г. Благовещенск БИК 011012100 казначейский счет  40102810245370000015  КБК 012 1 11 05074 04 0000 120 Код ОКТМО 10701000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Датой уплаты арендной платы считается дата поступления денежных средств на расчетный счет арендодателя.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Налог на добавленную стоимость (НДС) в размере действующей ставки перечисляется Арендатором самостоятельно в законодательно установленном порядке.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Арендная плата за пользование Имуществом не включает плату за пользование земельным участком, на котором оно расположено, а также коммунальные и </w:t>
      </w:r>
      <w:r w:rsidR="00A01484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эксплуатационные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Размер арендной платы остается неизменным до 31.12.202</w:t>
      </w:r>
      <w:r w:rsidR="00A0148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F87F13" w:rsidRPr="0062554E" w:rsidRDefault="00F87F13" w:rsidP="003500D9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Арендная плата подлежит ежегодной индексации. При индексации применяется индекс потребительских цен в среднем за год по отношению к предыдущему году, определенный в прогнозе социально-экономического развития Российской Федерации на очередной финансовый год и плановый период, одобренном Правительством Российской Федерации (базовый вариант).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3.7.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Размер арендной платы изменяется Арендодателем в одностороннем порядке.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3.8.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Арендодатель производит ежегодную индексацию размера годовой арендной платы самостоятельно, без предварительного согласования с Арендатором, и направляет Арендатору письменное уведомление о перерасчете размера арендной платы, содержащего новый расчет годовой арендной платы. 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ОТВЕТСТВЕННОСТЬ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СТОРОН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2657E4" w:rsidRDefault="00F87F13" w:rsidP="003500D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 каждые сутки просрочки платежа арендной платы Арендодатель взыскивает пеню с Арендатора в размере 0,5 % от неуплаченной суммы. Оплата пени производится по следующим реквизитам: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ИНН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2801010685 КПП 280101001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/с № </w:t>
      </w:r>
      <w:r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03100643000000012300  в Отделение Благовещенск //УФК по Амурской области г. Благовещенск БИК 011012100 казначейский счет  40102810245370000015 </w:t>
      </w:r>
      <w:r w:rsidRPr="002657E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КБК </w:t>
      </w:r>
      <w:r w:rsidR="002657E4" w:rsidRPr="002657E4">
        <w:rPr>
          <w:rFonts w:ascii="Times New Roman" w:hAnsi="Times New Roman" w:cs="Times New Roman"/>
          <w:sz w:val="26"/>
          <w:szCs w:val="26"/>
          <w:u w:val="single"/>
        </w:rPr>
        <w:t>012 116 07 09 004 0000 140</w:t>
      </w:r>
      <w:r w:rsidR="00570C8C"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ОКТМО 10701000.</w:t>
      </w:r>
    </w:p>
    <w:p w:rsidR="00F87F13" w:rsidRPr="0062554E" w:rsidRDefault="00F87F13" w:rsidP="003500D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несвоевременного возврата Имущества после истечения срока Договора, а также при досрочном его расторжении, взимается неустойка в размере 30% годовой арендной платы.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Уплата пени и возмещение убытков не освобождают Арендатора от исполнения обязательств по Договору.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ПОРЯДОК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ИЗМЕНЕНИЯ, РАСТОРЖЕНИЯ, ПРЕКРАЩЕНИЯ ДОГОВОРА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1276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вправе досрочно расторгнуть Договор, предупредив об этом другую сторону письменно не менее чем за 3 месяца до расторжения Договора.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5.2. По требованию Арендодателя Договор подлежит досрочному расторжению в судебном порядке в случаях, предусмотренных пунктами 2.2.2 – 2.2.1</w:t>
      </w:r>
      <w:r w:rsidR="00F57E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2.2.1</w:t>
      </w:r>
      <w:r w:rsidR="00F57E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- 2.2.17, 6.3 Договора, а также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5.3. По требованию Арендатора Договор </w:t>
      </w:r>
      <w:proofErr w:type="gramStart"/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может быть досрочно расторгнут</w:t>
      </w:r>
      <w:proofErr w:type="gramEnd"/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судом в случаях, предусмотренных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В случае ликвидации (прекращения деятельности) Арендатора Договор считается расторгнутым или прекратившим свое действие.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5.5.  В случае реорганизации юридического лица, являющегося стороной Договора все его права и обязанности, вытекающие из договора, переходят к его правопреемнику.</w:t>
      </w: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ОСОБЫЕ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УСЛОВИЯ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(его полномочные представители) имеет право на осмотр Имущества на предмет соблюдения условий его эксплуатации и использования в соответствии с Договором и действующим законодательством. Осмотр может производиться в течение установленного рабочего дня в любое время.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Арендодатель примет решение о передаче Имущества в качестве предмета залога, до истечения срока Договора, то Арендатор не возражает против передачи Имущества в залог.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Арендатор не вправе без согласия Арендодателя: сдавать имущество в субаренду; передавать свои права и обязанности по договору другому лицу; предоставлять имущество в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безвозмездное пользование; отдавать арендные права в залог; вносить арендные права в</w:t>
      </w:r>
      <w:r w:rsidRPr="0062554E">
        <w:rPr>
          <w:rFonts w:ascii="Times New Roman" w:eastAsia="Times New Roman" w:hAnsi="Times New Roman" w:cs="Times New Roman"/>
          <w:smallCaps/>
          <w:spacing w:val="-4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качестве вклада в уставный капитал хозяйственных товариществ и обществ или паевого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взноса в производственный кооператив; иным образом передавать арендные права, в том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в качестве вклада по договорам о совместной деятельности.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случае стихийных бедствий, аварий, эпидемий, и при других обстоятельствах, носящих чрезвычайный характер, Имущество в интересах общества и по решению органов исполнительной и представительной власти города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может быть изъято у Арендатора в порядке и на условиях, установленных действующим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Риск случайной гибели или случайного повреждения Имущества, указанного в п. 1.1. Договора, с момента его подписания сторонами переходят на Арендатора в полном объеме, независимо от вины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причинителя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ПРОЧИЕ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УСЛОВИЯ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Арендатор ознакомлен с Положением о порядке сдачи в аренду муниципального имущества, с условиями Договора согласен.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силу статьи 425 Гражданского Кодекса Российской Федерации стороны пришли к соглашению, что условия Договора в части начисления арендной платы применяются с даты, указанной в п. 1.8. Договора.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Договор составлен в 3-х экземплярах. Каждый экземпляр прошнурован, пронумерован и заверен Арендодателем.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Любые изменения и дополнения к Договору должны быть совершены в письменной форме и подписаны уполномоченными на то представителями сторон.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Споры, вытекающие из Договора, разрешаются путем переговоров. При не урегулировании возникших разногласий споры разрешаются в судебном порядке.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случаях, не предусмотренных Договором, стороны руководствуются действующим законодательством Российской Федерации. 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7.7.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Настоящий Договор подлежит обязательной государственной регистрации в Управлении Федеральной службы государственной регистрации, кадастра и картографии по Амурской области в течение 5-и рабочих дней с момента заключения Договора.</w:t>
      </w:r>
    </w:p>
    <w:p w:rsidR="00570C8C" w:rsidRDefault="00570C8C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РЕКВИЗИТЫ СТОРОН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4B288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8.1.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Арендодатель: Комитет по управлению имуществом муниципального образования города Благовещенска, г. Благовещенск, ул. Б. Хмельницкого, 8/2, тел./факс  22-37-01, 22-37-04, 22-37-05.</w:t>
      </w:r>
    </w:p>
    <w:p w:rsidR="00F87F13" w:rsidRPr="0062554E" w:rsidRDefault="003500D9" w:rsidP="004B288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Арендатор: </w:t>
      </w:r>
    </w:p>
    <w:p w:rsidR="0021028A" w:rsidRPr="0062554E" w:rsidRDefault="0021028A" w:rsidP="00F87F13">
      <w:pPr>
        <w:widowControl w:val="0"/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Арендодатель 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Арендатор</w:t>
      </w:r>
    </w:p>
    <w:p w:rsidR="004B2888" w:rsidRDefault="004B2888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170B9C" w:rsidRDefault="00F87F13" w:rsidP="00373D49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Комитета</w:t>
      </w:r>
      <w:r w:rsidR="0021028A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1028A" w:rsidRPr="0062554E" w:rsidRDefault="0021028A" w:rsidP="004B28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028A" w:rsidRPr="0062554E" w:rsidRDefault="0021028A" w:rsidP="004B28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4B2888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_____________О.А. Богданова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</w:p>
    <w:p w:rsidR="00F87F13" w:rsidRPr="0062554E" w:rsidRDefault="00F87F13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М.П.</w:t>
      </w:r>
    </w:p>
    <w:p w:rsidR="00DB5319" w:rsidRDefault="00DB5319"/>
    <w:p w:rsidR="0062554E" w:rsidRDefault="0062554E"/>
    <w:p w:rsidR="0062554E" w:rsidRDefault="0062554E"/>
    <w:p w:rsidR="0062554E" w:rsidRDefault="0062554E"/>
    <w:p w:rsidR="0062554E" w:rsidRDefault="0062554E"/>
    <w:p w:rsidR="000F0E5D" w:rsidRPr="00FF535B" w:rsidRDefault="00152B9C" w:rsidP="000F0E5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АК</w:t>
      </w:r>
      <w:bookmarkStart w:id="0" w:name="_GoBack"/>
      <w:bookmarkEnd w:id="0"/>
      <w:r w:rsidR="000F0E5D" w:rsidRPr="00FF535B">
        <w:rPr>
          <w:rFonts w:ascii="Times New Roman" w:hAnsi="Times New Roman" w:cs="Times New Roman"/>
          <w:sz w:val="24"/>
          <w:szCs w:val="24"/>
        </w:rPr>
        <w:t>Т</w:t>
      </w:r>
    </w:p>
    <w:p w:rsidR="000F0E5D" w:rsidRPr="00FF535B" w:rsidRDefault="000F0E5D" w:rsidP="000F0E5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BE6D59" w:rsidRPr="00FF535B" w:rsidRDefault="00BE6D59" w:rsidP="00BE6D59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F0E5D" w:rsidRPr="00FF535B" w:rsidRDefault="000F0E5D" w:rsidP="00570C8C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535B">
        <w:rPr>
          <w:rFonts w:ascii="Times New Roman" w:hAnsi="Times New Roman" w:cs="Times New Roman"/>
          <w:noProof/>
          <w:sz w:val="24"/>
          <w:szCs w:val="24"/>
        </w:rPr>
        <w:t>_________________202</w:t>
      </w:r>
      <w:r w:rsidR="00373D49">
        <w:rPr>
          <w:rFonts w:ascii="Times New Roman" w:hAnsi="Times New Roman" w:cs="Times New Roman"/>
          <w:noProof/>
          <w:sz w:val="24"/>
          <w:szCs w:val="24"/>
        </w:rPr>
        <w:t>4</w:t>
      </w:r>
      <w:r w:rsidRPr="00FF535B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FF535B">
        <w:rPr>
          <w:rFonts w:ascii="Times New Roman" w:hAnsi="Times New Roman" w:cs="Times New Roman"/>
          <w:noProof/>
          <w:sz w:val="24"/>
          <w:szCs w:val="24"/>
        </w:rPr>
        <w:t>Благовещенск</w:t>
      </w:r>
    </w:p>
    <w:p w:rsidR="00BE6D59" w:rsidRPr="00FF535B" w:rsidRDefault="00BE6D59" w:rsidP="00BE6D59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373D49" w:rsidRPr="00CA734B" w:rsidRDefault="00373D49" w:rsidP="00373D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35B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муниципального образования города Благовещенска, далее именуемый </w:t>
      </w:r>
      <w:r w:rsidRPr="00FF535B">
        <w:rPr>
          <w:rFonts w:ascii="Times New Roman" w:hAnsi="Times New Roman" w:cs="Times New Roman"/>
          <w:b/>
          <w:sz w:val="24"/>
          <w:szCs w:val="24"/>
        </w:rPr>
        <w:t>АРЕНДОДАТЕЛЬ</w:t>
      </w:r>
      <w:r w:rsidRPr="00FF535B">
        <w:rPr>
          <w:rFonts w:ascii="Times New Roman" w:hAnsi="Times New Roman" w:cs="Times New Roman"/>
          <w:sz w:val="24"/>
          <w:szCs w:val="24"/>
        </w:rPr>
        <w:t xml:space="preserve">, в лице председателя  Богдановой Ольги Альбертовны,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08.10.2012 № 759рк, с одной стороны,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535B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F535B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F535B">
        <w:rPr>
          <w:rFonts w:ascii="Times New Roman" w:hAnsi="Times New Roman" w:cs="Times New Roman"/>
          <w:sz w:val="24"/>
          <w:szCs w:val="24"/>
        </w:rPr>
        <w:t xml:space="preserve">, 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535B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Pr="00CA734B">
        <w:rPr>
          <w:rFonts w:ascii="Times New Roman" w:hAnsi="Times New Roman" w:cs="Times New Roman"/>
          <w:sz w:val="24"/>
          <w:szCs w:val="24"/>
        </w:rPr>
        <w:t>настоящий акт о том, что</w:t>
      </w:r>
      <w:proofErr w:type="gramEnd"/>
      <w:r w:rsidRPr="00CA734B">
        <w:rPr>
          <w:rFonts w:ascii="Times New Roman" w:hAnsi="Times New Roman" w:cs="Times New Roman"/>
          <w:b/>
          <w:sz w:val="24"/>
          <w:szCs w:val="24"/>
        </w:rPr>
        <w:t xml:space="preserve"> АРЕНДОДАТЕЛЬ</w:t>
      </w:r>
      <w:r w:rsidRPr="00CA734B">
        <w:rPr>
          <w:rFonts w:ascii="Times New Roman" w:hAnsi="Times New Roman" w:cs="Times New Roman"/>
          <w:sz w:val="24"/>
          <w:szCs w:val="24"/>
        </w:rPr>
        <w:t xml:space="preserve"> сдал, а </w:t>
      </w:r>
      <w:r w:rsidRPr="00CA734B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CA734B">
        <w:rPr>
          <w:rFonts w:ascii="Times New Roman" w:hAnsi="Times New Roman" w:cs="Times New Roman"/>
          <w:sz w:val="24"/>
          <w:szCs w:val="24"/>
        </w:rPr>
        <w:t xml:space="preserve"> принял</w:t>
      </w:r>
      <w:r w:rsidRPr="00CA7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объекты электросетевого хозяйства</w:t>
      </w:r>
      <w:r w:rsidRPr="00CA734B">
        <w:rPr>
          <w:rFonts w:ascii="Times New Roman" w:hAnsi="Times New Roman" w:cs="Times New Roman"/>
          <w:sz w:val="24"/>
          <w:szCs w:val="24"/>
        </w:rPr>
        <w:t>:</w:t>
      </w:r>
    </w:p>
    <w:p w:rsidR="00373D49" w:rsidRPr="00421BD1" w:rsidRDefault="00373D49" w:rsidP="00373D49">
      <w:pPr>
        <w:spacing w:after="0" w:line="240" w:lineRule="auto"/>
        <w:ind w:left="62" w:right="27" w:firstLine="5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21BD1">
        <w:rPr>
          <w:rFonts w:ascii="Times New Roman" w:hAnsi="Times New Roman"/>
          <w:sz w:val="26"/>
          <w:szCs w:val="26"/>
        </w:rPr>
        <w:t xml:space="preserve">Кабельная линия 0,4 </w:t>
      </w:r>
      <w:proofErr w:type="spellStart"/>
      <w:r w:rsidRPr="00421BD1">
        <w:rPr>
          <w:rFonts w:ascii="Times New Roman" w:hAnsi="Times New Roman"/>
          <w:sz w:val="26"/>
          <w:szCs w:val="26"/>
        </w:rPr>
        <w:t>кВ</w:t>
      </w:r>
      <w:proofErr w:type="spellEnd"/>
      <w:r w:rsidRPr="00421BD1">
        <w:rPr>
          <w:rFonts w:ascii="Times New Roman" w:hAnsi="Times New Roman"/>
          <w:sz w:val="26"/>
          <w:szCs w:val="26"/>
        </w:rPr>
        <w:t xml:space="preserve"> от ТП-170 до МКД по ул. Октябрьская, д. 197, Пионерская, д. 96, расположенная по адресу: г. Благовещенск, квартал 170, протяженностью 420 м, с кадастровым номером 28:01:010170:829, 2013 года завершения строительства, реестровый номер: 1.2.05119</w:t>
      </w:r>
      <w:r>
        <w:rPr>
          <w:rFonts w:ascii="Times New Roman" w:hAnsi="Times New Roman"/>
          <w:sz w:val="26"/>
          <w:szCs w:val="26"/>
        </w:rPr>
        <w:t>, б</w:t>
      </w:r>
      <w:r w:rsidRPr="00421BD1">
        <w:rPr>
          <w:rFonts w:ascii="Times New Roman" w:hAnsi="Times New Roman"/>
          <w:sz w:val="26"/>
          <w:szCs w:val="26"/>
        </w:rPr>
        <w:t>алансов</w:t>
      </w:r>
      <w:r>
        <w:rPr>
          <w:rFonts w:ascii="Times New Roman" w:hAnsi="Times New Roman"/>
          <w:sz w:val="26"/>
          <w:szCs w:val="26"/>
        </w:rPr>
        <w:t>ой</w:t>
      </w:r>
      <w:r w:rsidRPr="00421BD1">
        <w:rPr>
          <w:rFonts w:ascii="Times New Roman" w:hAnsi="Times New Roman"/>
          <w:sz w:val="26"/>
          <w:szCs w:val="26"/>
        </w:rPr>
        <w:t xml:space="preserve"> стоимость</w:t>
      </w:r>
      <w:r>
        <w:rPr>
          <w:rFonts w:ascii="Times New Roman" w:hAnsi="Times New Roman"/>
          <w:sz w:val="26"/>
          <w:szCs w:val="26"/>
        </w:rPr>
        <w:t>ю</w:t>
      </w:r>
      <w:r w:rsidRPr="00421BD1">
        <w:rPr>
          <w:rFonts w:ascii="Times New Roman" w:hAnsi="Times New Roman"/>
          <w:sz w:val="26"/>
          <w:szCs w:val="26"/>
        </w:rPr>
        <w:t xml:space="preserve"> 127 504,63 руб.,</w:t>
      </w:r>
      <w:r>
        <w:rPr>
          <w:rFonts w:ascii="Times New Roman" w:hAnsi="Times New Roman"/>
          <w:sz w:val="26"/>
          <w:szCs w:val="26"/>
        </w:rPr>
        <w:t xml:space="preserve"> остаточной</w:t>
      </w:r>
      <w:r w:rsidRPr="00421BD1">
        <w:rPr>
          <w:rFonts w:ascii="Times New Roman" w:hAnsi="Times New Roman"/>
          <w:sz w:val="26"/>
          <w:szCs w:val="26"/>
        </w:rPr>
        <w:t xml:space="preserve"> стоимость</w:t>
      </w:r>
      <w:r>
        <w:rPr>
          <w:rFonts w:ascii="Times New Roman" w:hAnsi="Times New Roman"/>
          <w:sz w:val="26"/>
          <w:szCs w:val="26"/>
        </w:rPr>
        <w:t>ю</w:t>
      </w:r>
      <w:r w:rsidRPr="00421BD1">
        <w:rPr>
          <w:rFonts w:ascii="Times New Roman" w:hAnsi="Times New Roman"/>
          <w:sz w:val="26"/>
          <w:szCs w:val="26"/>
        </w:rPr>
        <w:t xml:space="preserve"> 127 504,63 руб.</w:t>
      </w:r>
    </w:p>
    <w:p w:rsidR="00373D49" w:rsidRDefault="00373D49" w:rsidP="00373D49">
      <w:pPr>
        <w:spacing w:after="0" w:line="240" w:lineRule="auto"/>
        <w:ind w:left="62" w:right="27" w:firstLine="5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21BD1">
        <w:rPr>
          <w:rFonts w:ascii="Times New Roman" w:hAnsi="Times New Roman"/>
          <w:sz w:val="26"/>
          <w:szCs w:val="26"/>
        </w:rPr>
        <w:t>Трансформаторная подстанция ТП-170, расположенная по адресу: г.</w:t>
      </w:r>
      <w:r>
        <w:rPr>
          <w:rFonts w:ascii="Times New Roman" w:hAnsi="Times New Roman"/>
          <w:sz w:val="26"/>
          <w:szCs w:val="26"/>
        </w:rPr>
        <w:t> </w:t>
      </w:r>
      <w:r w:rsidRPr="00421BD1">
        <w:rPr>
          <w:rFonts w:ascii="Times New Roman" w:hAnsi="Times New Roman"/>
          <w:sz w:val="26"/>
          <w:szCs w:val="26"/>
        </w:rPr>
        <w:t xml:space="preserve">Благовещенск, квартал 170, площадью 59,5 </w:t>
      </w:r>
      <w:proofErr w:type="spellStart"/>
      <w:r w:rsidRPr="00421BD1">
        <w:rPr>
          <w:rFonts w:ascii="Times New Roman" w:hAnsi="Times New Roman"/>
          <w:sz w:val="26"/>
          <w:szCs w:val="26"/>
        </w:rPr>
        <w:t>кв</w:t>
      </w:r>
      <w:proofErr w:type="gramStart"/>
      <w:r w:rsidRPr="00421BD1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Pr="00421BD1">
        <w:rPr>
          <w:rFonts w:ascii="Times New Roman" w:hAnsi="Times New Roman"/>
          <w:sz w:val="26"/>
          <w:szCs w:val="26"/>
        </w:rPr>
        <w:t>, с кадастровым номером 28:01:010170:476, 2013 года завершения строительства, реестровый номер: 1.2.05120</w:t>
      </w:r>
      <w:r>
        <w:rPr>
          <w:rFonts w:ascii="Times New Roman" w:hAnsi="Times New Roman"/>
          <w:sz w:val="26"/>
          <w:szCs w:val="26"/>
        </w:rPr>
        <w:t>, б</w:t>
      </w:r>
      <w:r w:rsidRPr="00421BD1">
        <w:rPr>
          <w:rFonts w:ascii="Times New Roman" w:hAnsi="Times New Roman"/>
          <w:sz w:val="26"/>
          <w:szCs w:val="26"/>
        </w:rPr>
        <w:t>алансов</w:t>
      </w:r>
      <w:r>
        <w:rPr>
          <w:rFonts w:ascii="Times New Roman" w:hAnsi="Times New Roman"/>
          <w:sz w:val="26"/>
          <w:szCs w:val="26"/>
        </w:rPr>
        <w:t>ой стоимостью</w:t>
      </w:r>
      <w:r w:rsidRPr="00421BD1">
        <w:rPr>
          <w:rFonts w:ascii="Times New Roman" w:hAnsi="Times New Roman"/>
          <w:sz w:val="26"/>
          <w:szCs w:val="26"/>
        </w:rPr>
        <w:t xml:space="preserve"> 1 031 018,18 руб.,</w:t>
      </w:r>
      <w:r>
        <w:rPr>
          <w:rFonts w:ascii="Times New Roman" w:hAnsi="Times New Roman"/>
          <w:sz w:val="26"/>
          <w:szCs w:val="26"/>
        </w:rPr>
        <w:t xml:space="preserve"> о</w:t>
      </w:r>
      <w:r w:rsidRPr="00421BD1">
        <w:rPr>
          <w:rFonts w:ascii="Times New Roman" w:hAnsi="Times New Roman"/>
          <w:sz w:val="26"/>
          <w:szCs w:val="26"/>
        </w:rPr>
        <w:t>статочн</w:t>
      </w:r>
      <w:r>
        <w:rPr>
          <w:rFonts w:ascii="Times New Roman" w:hAnsi="Times New Roman"/>
          <w:sz w:val="26"/>
          <w:szCs w:val="26"/>
        </w:rPr>
        <w:t>ой</w:t>
      </w:r>
      <w:r w:rsidRPr="00421BD1">
        <w:rPr>
          <w:rFonts w:ascii="Times New Roman" w:hAnsi="Times New Roman"/>
          <w:sz w:val="26"/>
          <w:szCs w:val="26"/>
        </w:rPr>
        <w:t xml:space="preserve"> стоимость</w:t>
      </w:r>
      <w:r>
        <w:rPr>
          <w:rFonts w:ascii="Times New Roman" w:hAnsi="Times New Roman"/>
          <w:sz w:val="26"/>
          <w:szCs w:val="26"/>
        </w:rPr>
        <w:t>ю</w:t>
      </w:r>
      <w:r w:rsidRPr="00421BD1">
        <w:rPr>
          <w:rFonts w:ascii="Times New Roman" w:hAnsi="Times New Roman"/>
          <w:sz w:val="26"/>
          <w:szCs w:val="26"/>
        </w:rPr>
        <w:t xml:space="preserve"> 1 031 018,18 </w:t>
      </w:r>
      <w:r>
        <w:rPr>
          <w:rFonts w:ascii="Times New Roman" w:hAnsi="Times New Roman"/>
          <w:sz w:val="26"/>
          <w:szCs w:val="26"/>
        </w:rPr>
        <w:t>руб.,</w:t>
      </w:r>
    </w:p>
    <w:p w:rsidR="000F0E5D" w:rsidRPr="00FF535B" w:rsidRDefault="000F0E5D" w:rsidP="00BE6D59">
      <w:pPr>
        <w:pStyle w:val="2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Имущество находится в удовлетворительном состоянии и пригодно для эксплуатации по назначению.</w:t>
      </w:r>
    </w:p>
    <w:p w:rsidR="005B766C" w:rsidRPr="00FF535B" w:rsidRDefault="000F0E5D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Настоящий акт приема-передачи имущества составлен в трех экземплярах и является неотъемлемой частью договора аренды недвижимого муниципального имущества</w:t>
      </w:r>
      <w:r w:rsidR="00373D49">
        <w:rPr>
          <w:rFonts w:ascii="Times New Roman" w:hAnsi="Times New Roman" w:cs="Times New Roman"/>
          <w:sz w:val="24"/>
          <w:szCs w:val="24"/>
        </w:rPr>
        <w:t xml:space="preserve"> №______</w:t>
      </w: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535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  <w:r w:rsidR="00373D49">
        <w:rPr>
          <w:rFonts w:ascii="Times New Roman" w:hAnsi="Times New Roman" w:cs="Times New Roman"/>
          <w:sz w:val="24"/>
          <w:szCs w:val="24"/>
        </w:rPr>
        <w:t>________________</w:t>
      </w:r>
    </w:p>
    <w:p w:rsidR="000F0E5D" w:rsidRPr="00FF535B" w:rsidRDefault="000F0E5D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5D" w:rsidRPr="00FF535B" w:rsidRDefault="000F0E5D" w:rsidP="00E664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BC352F" w:rsidRPr="00FF535B" w:rsidRDefault="00BC352F" w:rsidP="00BC35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E5D" w:rsidRPr="00FF535B" w:rsidRDefault="000F0E5D" w:rsidP="00570C8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b/>
          <w:sz w:val="24"/>
          <w:szCs w:val="24"/>
        </w:rPr>
        <w:t>Арендодатель</w:t>
      </w:r>
      <w:r w:rsidR="00570C8C" w:rsidRPr="00FF535B">
        <w:rPr>
          <w:rFonts w:ascii="Times New Roman" w:hAnsi="Times New Roman" w:cs="Times New Roman"/>
          <w:b/>
          <w:sz w:val="24"/>
          <w:szCs w:val="24"/>
        </w:rPr>
        <w:tab/>
      </w:r>
      <w:r w:rsidRPr="00FF535B">
        <w:rPr>
          <w:rFonts w:ascii="Times New Roman" w:hAnsi="Times New Roman" w:cs="Times New Roman"/>
          <w:b/>
          <w:sz w:val="24"/>
          <w:szCs w:val="24"/>
        </w:rPr>
        <w:t>Арендатор</w:t>
      </w:r>
    </w:p>
    <w:p w:rsidR="000F0E5D" w:rsidRPr="00FF535B" w:rsidRDefault="000F0E5D" w:rsidP="00373D49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5B">
        <w:rPr>
          <w:rFonts w:ascii="Times New Roman" w:hAnsi="Times New Roman" w:cs="Times New Roman"/>
          <w:sz w:val="24"/>
          <w:szCs w:val="24"/>
        </w:rPr>
        <w:t xml:space="preserve">Председатель Комитета </w:t>
      </w:r>
      <w:r w:rsidR="00570C8C" w:rsidRPr="00FF535B">
        <w:rPr>
          <w:rFonts w:ascii="Times New Roman" w:hAnsi="Times New Roman" w:cs="Times New Roman"/>
          <w:sz w:val="24"/>
          <w:szCs w:val="24"/>
        </w:rPr>
        <w:tab/>
      </w:r>
    </w:p>
    <w:p w:rsidR="004802E6" w:rsidRPr="00FF535B" w:rsidRDefault="004802E6" w:rsidP="004802E6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E6" w:rsidRPr="00FF535B" w:rsidRDefault="004802E6" w:rsidP="004802E6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E5D" w:rsidRPr="00FF535B" w:rsidRDefault="004802E6" w:rsidP="00FF535B">
      <w:pPr>
        <w:widowControl w:val="0"/>
        <w:tabs>
          <w:tab w:val="left" w:pos="58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______________</w:t>
      </w:r>
      <w:r w:rsidR="000F0E5D" w:rsidRPr="00FF535B">
        <w:rPr>
          <w:rFonts w:ascii="Times New Roman" w:hAnsi="Times New Roman" w:cs="Times New Roman"/>
          <w:sz w:val="24"/>
          <w:szCs w:val="24"/>
        </w:rPr>
        <w:t xml:space="preserve"> О.А. Богданов</w:t>
      </w:r>
      <w:r w:rsidRPr="00FF535B">
        <w:rPr>
          <w:rFonts w:ascii="Times New Roman" w:hAnsi="Times New Roman" w:cs="Times New Roman"/>
          <w:sz w:val="24"/>
          <w:szCs w:val="24"/>
        </w:rPr>
        <w:t>а</w:t>
      </w:r>
      <w:r w:rsidRPr="00FF535B">
        <w:rPr>
          <w:rFonts w:ascii="Times New Roman" w:hAnsi="Times New Roman" w:cs="Times New Roman"/>
          <w:sz w:val="24"/>
          <w:szCs w:val="24"/>
        </w:rPr>
        <w:tab/>
        <w:t>_____________</w:t>
      </w:r>
      <w:r w:rsidR="000F6EE5" w:rsidRPr="00FF535B">
        <w:rPr>
          <w:rFonts w:ascii="Times New Roman" w:hAnsi="Times New Roman" w:cs="Times New Roman"/>
          <w:sz w:val="24"/>
          <w:szCs w:val="24"/>
        </w:rPr>
        <w:t>_</w:t>
      </w: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5D" w:rsidRPr="00FF535B" w:rsidRDefault="000F0E5D" w:rsidP="00BC35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М.П.</w:t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FF535B" w:rsidRDefault="00FF535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535B" w:rsidRDefault="00FF535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F535B" w:rsidSect="00CE0A1B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1A9D"/>
    <w:multiLevelType w:val="hybridMultilevel"/>
    <w:tmpl w:val="D8968766"/>
    <w:lvl w:ilvl="0" w:tplc="FD1A7F08">
      <w:start w:val="1"/>
      <w:numFmt w:val="decimal"/>
      <w:lvlText w:val="%1)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">
    <w:nsid w:val="3AB74BEE"/>
    <w:multiLevelType w:val="multilevel"/>
    <w:tmpl w:val="5118556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5CF77DF"/>
    <w:multiLevelType w:val="hybridMultilevel"/>
    <w:tmpl w:val="3AD431F0"/>
    <w:lvl w:ilvl="0" w:tplc="2E749290">
      <w:start w:val="2"/>
      <w:numFmt w:val="decimal"/>
      <w:lvlText w:val="%1)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13"/>
    <w:rsid w:val="000B5B8D"/>
    <w:rsid w:val="000B6DDF"/>
    <w:rsid w:val="000D6A0B"/>
    <w:rsid w:val="000F0E5D"/>
    <w:rsid w:val="000F6EE5"/>
    <w:rsid w:val="001068D4"/>
    <w:rsid w:val="00146454"/>
    <w:rsid w:val="00152B9C"/>
    <w:rsid w:val="001579C6"/>
    <w:rsid w:val="00170B9C"/>
    <w:rsid w:val="0021028A"/>
    <w:rsid w:val="002657E4"/>
    <w:rsid w:val="002C29E9"/>
    <w:rsid w:val="003500D9"/>
    <w:rsid w:val="00373D49"/>
    <w:rsid w:val="003F49D5"/>
    <w:rsid w:val="00421BD1"/>
    <w:rsid w:val="004802E6"/>
    <w:rsid w:val="004B2888"/>
    <w:rsid w:val="004F62AF"/>
    <w:rsid w:val="00502F3F"/>
    <w:rsid w:val="00561032"/>
    <w:rsid w:val="00570C8C"/>
    <w:rsid w:val="005851C2"/>
    <w:rsid w:val="005B766C"/>
    <w:rsid w:val="00603BE1"/>
    <w:rsid w:val="00620E3D"/>
    <w:rsid w:val="0062554E"/>
    <w:rsid w:val="00746152"/>
    <w:rsid w:val="00767933"/>
    <w:rsid w:val="007B3D08"/>
    <w:rsid w:val="00842BD1"/>
    <w:rsid w:val="008A5EA9"/>
    <w:rsid w:val="008B25A4"/>
    <w:rsid w:val="009B3958"/>
    <w:rsid w:val="009B4CAB"/>
    <w:rsid w:val="009D0D5B"/>
    <w:rsid w:val="009F52AE"/>
    <w:rsid w:val="00A01484"/>
    <w:rsid w:val="00AC49C5"/>
    <w:rsid w:val="00B15E04"/>
    <w:rsid w:val="00B43B03"/>
    <w:rsid w:val="00BC352F"/>
    <w:rsid w:val="00BD3B87"/>
    <w:rsid w:val="00BE6D59"/>
    <w:rsid w:val="00C727D9"/>
    <w:rsid w:val="00CE0A1B"/>
    <w:rsid w:val="00D000D5"/>
    <w:rsid w:val="00D1535F"/>
    <w:rsid w:val="00DB5319"/>
    <w:rsid w:val="00DD3C61"/>
    <w:rsid w:val="00E108C7"/>
    <w:rsid w:val="00E33D3A"/>
    <w:rsid w:val="00E41196"/>
    <w:rsid w:val="00E64F85"/>
    <w:rsid w:val="00E664CF"/>
    <w:rsid w:val="00E85E99"/>
    <w:rsid w:val="00F25B9A"/>
    <w:rsid w:val="00F57951"/>
    <w:rsid w:val="00F57E52"/>
    <w:rsid w:val="00F87F1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0E5D"/>
    <w:pPr>
      <w:spacing w:after="0" w:line="240" w:lineRule="atLeast"/>
      <w:ind w:right="127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0F0E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F0E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0E5D"/>
  </w:style>
  <w:style w:type="character" w:customStyle="1" w:styleId="10">
    <w:name w:val="Заголовок 1 Знак"/>
    <w:basedOn w:val="a0"/>
    <w:link w:val="1"/>
    <w:rsid w:val="000F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0F0E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0E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F0E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F0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0E5D"/>
    <w:pPr>
      <w:spacing w:after="0" w:line="240" w:lineRule="atLeast"/>
      <w:ind w:right="127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0F0E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F0E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0E5D"/>
  </w:style>
  <w:style w:type="character" w:customStyle="1" w:styleId="10">
    <w:name w:val="Заголовок 1 Знак"/>
    <w:basedOn w:val="a0"/>
    <w:link w:val="1"/>
    <w:rsid w:val="000F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0F0E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0E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F0E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F0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Бунякова Татьяна Михайловна</dc:creator>
  <cp:lastModifiedBy>Димова Кристина Викторовна</cp:lastModifiedBy>
  <cp:revision>4</cp:revision>
  <cp:lastPrinted>2021-07-16T01:01:00Z</cp:lastPrinted>
  <dcterms:created xsi:type="dcterms:W3CDTF">2024-02-29T07:41:00Z</dcterms:created>
  <dcterms:modified xsi:type="dcterms:W3CDTF">2024-03-04T06:29:00Z</dcterms:modified>
</cp:coreProperties>
</file>