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8A2" w:rsidRDefault="000918A2">
      <w:pPr>
        <w:pStyle w:val="31"/>
        <w:shd w:val="clear" w:color="auto" w:fill="auto"/>
        <w:spacing w:before="0" w:line="226" w:lineRule="exact"/>
        <w:ind w:left="20" w:right="8080"/>
      </w:pPr>
      <w:bookmarkStart w:id="0" w:name="_GoBack"/>
      <w:bookmarkEnd w:id="0"/>
    </w:p>
    <w:p w:rsidR="000918A2" w:rsidRDefault="00F86D41">
      <w:pPr>
        <w:pStyle w:val="15"/>
        <w:shd w:val="clear" w:color="auto" w:fill="auto"/>
        <w:spacing w:after="255" w:line="270" w:lineRule="exact"/>
        <w:ind w:left="4500"/>
      </w:pPr>
      <w:r>
        <w:rPr>
          <w:rStyle w:val="130"/>
        </w:rPr>
        <w:t>ПРОЕКТ</w:t>
      </w:r>
    </w:p>
    <w:p w:rsidR="000918A2" w:rsidRDefault="00F86D41">
      <w:pPr>
        <w:pStyle w:val="15"/>
        <w:shd w:val="clear" w:color="auto" w:fill="auto"/>
        <w:spacing w:after="596" w:line="317" w:lineRule="exact"/>
        <w:ind w:left="20" w:right="40"/>
        <w:jc w:val="both"/>
      </w:pPr>
      <w:r>
        <w:rPr>
          <w:rStyle w:val="130"/>
        </w:rPr>
        <w:t>внесения изменений в административный регламент администрации горо</w:t>
      </w:r>
      <w:r>
        <w:rPr>
          <w:rStyle w:val="130"/>
        </w:rPr>
        <w:t>да Благо</w:t>
      </w:r>
      <w:r>
        <w:rPr>
          <w:rStyle w:val="130"/>
        </w:rPr>
        <w:softHyphen/>
        <w:t>вещенска по предоставлению муниципальной услуги " Подготовка и утверждение</w:t>
      </w:r>
      <w:r>
        <w:rPr>
          <w:rStyle w:val="14"/>
        </w:rPr>
        <w:t xml:space="preserve"> </w:t>
      </w:r>
      <w:r>
        <w:rPr>
          <w:rStyle w:val="130"/>
        </w:rPr>
        <w:t>схемы расположения земельного участка на кадастровом плане территории в целях его образования для проведения аукциона"</w:t>
      </w:r>
    </w:p>
    <w:p w:rsidR="000918A2" w:rsidRDefault="00F86D41">
      <w:pPr>
        <w:pStyle w:val="15"/>
        <w:shd w:val="clear" w:color="auto" w:fill="auto"/>
        <w:spacing w:after="600" w:line="322" w:lineRule="exact"/>
        <w:ind w:left="20" w:right="40" w:firstLine="680"/>
        <w:jc w:val="both"/>
      </w:pPr>
      <w:r>
        <w:rPr>
          <w:rStyle w:val="130"/>
        </w:rPr>
        <w:t xml:space="preserve">В соответствии с Федеральным законом от 13.07.2015 № </w:t>
      </w:r>
      <w:r>
        <w:rPr>
          <w:rStyle w:val="130"/>
        </w:rPr>
        <w:t>218-ФЗ "О государ</w:t>
      </w:r>
      <w:r>
        <w:rPr>
          <w:rStyle w:val="130"/>
        </w:rPr>
        <w:softHyphen/>
        <w:t>ственной регистрации недвижимости», ст. 3.3 Федерального закона от 25.10.2001</w:t>
      </w:r>
      <w:r>
        <w:rPr>
          <w:rStyle w:val="14"/>
        </w:rPr>
        <w:t xml:space="preserve"> </w:t>
      </w:r>
      <w:r>
        <w:rPr>
          <w:rStyle w:val="130"/>
        </w:rPr>
        <w:t>№ 137-Ф3 «О введении в действие Земельного кодекса Российской Федерации»</w:t>
      </w:r>
    </w:p>
    <w:p w:rsidR="000918A2" w:rsidRDefault="00F86D41">
      <w:pPr>
        <w:pStyle w:val="15"/>
        <w:shd w:val="clear" w:color="auto" w:fill="auto"/>
        <w:spacing w:after="0" w:line="322" w:lineRule="exact"/>
        <w:ind w:left="20" w:right="40" w:firstLine="680"/>
        <w:jc w:val="both"/>
      </w:pPr>
      <w:r>
        <w:rPr>
          <w:rStyle w:val="130"/>
        </w:rPr>
        <w:t>Внести в административный регламент администрации города Благовещенска</w:t>
      </w:r>
      <w:r>
        <w:rPr>
          <w:rStyle w:val="14"/>
        </w:rPr>
        <w:t xml:space="preserve"> </w:t>
      </w:r>
      <w:r>
        <w:rPr>
          <w:rStyle w:val="130"/>
        </w:rPr>
        <w:t>по предоставлени</w:t>
      </w:r>
      <w:r>
        <w:rPr>
          <w:rStyle w:val="130"/>
        </w:rPr>
        <w:t>ю муниципальной услуги " Подготовка и утверждение схемы рас</w:t>
      </w:r>
      <w:r>
        <w:rPr>
          <w:rStyle w:val="130"/>
        </w:rPr>
        <w:softHyphen/>
        <w:t>положения земельного участка на кадастровом плане территории в целях его обра</w:t>
      </w:r>
      <w:r>
        <w:rPr>
          <w:rStyle w:val="130"/>
        </w:rPr>
        <w:softHyphen/>
        <w:t>зования для проведения аукциона", утвержденный постановлением администрации</w:t>
      </w:r>
      <w:r>
        <w:rPr>
          <w:rStyle w:val="14"/>
        </w:rPr>
        <w:t xml:space="preserve"> </w:t>
      </w:r>
      <w:r>
        <w:rPr>
          <w:rStyle w:val="130"/>
        </w:rPr>
        <w:t xml:space="preserve">города Благовещенска от 24.07.2015 № 2788 </w:t>
      </w:r>
      <w:r>
        <w:rPr>
          <w:rStyle w:val="130"/>
        </w:rPr>
        <w:t>следующие изменения:</w:t>
      </w:r>
    </w:p>
    <w:p w:rsidR="000918A2" w:rsidRDefault="00F86D41">
      <w:pPr>
        <w:pStyle w:val="15"/>
        <w:numPr>
          <w:ilvl w:val="0"/>
          <w:numId w:val="1"/>
        </w:numPr>
        <w:shd w:val="clear" w:color="auto" w:fill="auto"/>
        <w:tabs>
          <w:tab w:val="left" w:pos="950"/>
        </w:tabs>
        <w:spacing w:after="0" w:line="322" w:lineRule="exact"/>
        <w:ind w:left="20" w:firstLine="680"/>
        <w:jc w:val="both"/>
      </w:pPr>
      <w:r>
        <w:rPr>
          <w:rStyle w:val="130"/>
        </w:rPr>
        <w:t>В разделе 2 «Стандарт предоставления муниципальной услуги»:</w:t>
      </w:r>
    </w:p>
    <w:p w:rsidR="000918A2" w:rsidRDefault="00F86D41">
      <w:pPr>
        <w:pStyle w:val="15"/>
        <w:shd w:val="clear" w:color="auto" w:fill="auto"/>
        <w:spacing w:after="0" w:line="322" w:lineRule="exact"/>
        <w:ind w:left="20" w:firstLine="680"/>
        <w:jc w:val="both"/>
      </w:pPr>
      <w:r>
        <w:rPr>
          <w:rStyle w:val="130"/>
        </w:rPr>
        <w:t>1.1 в пункте 2.5:</w:t>
      </w:r>
    </w:p>
    <w:p w:rsidR="000918A2" w:rsidRDefault="00F86D41">
      <w:pPr>
        <w:pStyle w:val="15"/>
        <w:numPr>
          <w:ilvl w:val="0"/>
          <w:numId w:val="2"/>
        </w:numPr>
        <w:shd w:val="clear" w:color="auto" w:fill="auto"/>
        <w:tabs>
          <w:tab w:val="left" w:pos="1354"/>
        </w:tabs>
        <w:spacing w:after="0" w:line="322" w:lineRule="exact"/>
        <w:ind w:left="20" w:right="40" w:firstLine="680"/>
        <w:jc w:val="both"/>
      </w:pPr>
      <w:r>
        <w:rPr>
          <w:rStyle w:val="130"/>
        </w:rPr>
        <w:t>в абзаце 4 слова «О государственном кадастре недвижимости» заменить</w:t>
      </w:r>
      <w:r>
        <w:rPr>
          <w:rStyle w:val="14"/>
        </w:rPr>
        <w:t xml:space="preserve"> </w:t>
      </w:r>
      <w:r>
        <w:rPr>
          <w:rStyle w:val="130"/>
        </w:rPr>
        <w:t>словами «О кадастровой деятельности»;</w:t>
      </w:r>
    </w:p>
    <w:p w:rsidR="000918A2" w:rsidRDefault="00F86D41">
      <w:pPr>
        <w:pStyle w:val="15"/>
        <w:numPr>
          <w:ilvl w:val="0"/>
          <w:numId w:val="2"/>
        </w:numPr>
        <w:shd w:val="clear" w:color="auto" w:fill="auto"/>
        <w:tabs>
          <w:tab w:val="left" w:pos="1470"/>
        </w:tabs>
        <w:spacing w:after="0" w:line="322" w:lineRule="exact"/>
        <w:ind w:left="20" w:right="40" w:firstLine="680"/>
        <w:jc w:val="both"/>
      </w:pPr>
      <w:r>
        <w:rPr>
          <w:rStyle w:val="130"/>
        </w:rPr>
        <w:t>в абзаце 8 слова «от 31.01.2008 г. № 38/09» заменить словами</w:t>
      </w:r>
      <w:r>
        <w:rPr>
          <w:rStyle w:val="14"/>
        </w:rPr>
        <w:t xml:space="preserve"> </w:t>
      </w:r>
      <w:r>
        <w:rPr>
          <w:rStyle w:val="130"/>
        </w:rPr>
        <w:t>«от 27.10.2016 г. № 26/100»;</w:t>
      </w:r>
    </w:p>
    <w:p w:rsidR="000918A2" w:rsidRDefault="00F86D41">
      <w:pPr>
        <w:pStyle w:val="15"/>
        <w:numPr>
          <w:ilvl w:val="0"/>
          <w:numId w:val="2"/>
        </w:numPr>
        <w:shd w:val="clear" w:color="auto" w:fill="auto"/>
        <w:tabs>
          <w:tab w:val="left" w:pos="1369"/>
        </w:tabs>
        <w:spacing w:after="0" w:line="322" w:lineRule="exact"/>
        <w:ind w:left="20" w:right="40" w:firstLine="680"/>
        <w:jc w:val="both"/>
      </w:pPr>
      <w:r>
        <w:rPr>
          <w:rStyle w:val="130"/>
        </w:rPr>
        <w:t>после слов «- Федеральный закон от 24.07.2007 г. № 221-ФЗ «О кадаст</w:t>
      </w:r>
      <w:r>
        <w:rPr>
          <w:rStyle w:val="130"/>
        </w:rPr>
        <w:softHyphen/>
        <w:t>ровой деятельности</w:t>
      </w:r>
      <w:proofErr w:type="gramStart"/>
      <w:r>
        <w:rPr>
          <w:rStyle w:val="130"/>
        </w:rPr>
        <w:t>;»</w:t>
      </w:r>
      <w:proofErr w:type="gramEnd"/>
      <w:r>
        <w:rPr>
          <w:rStyle w:val="130"/>
        </w:rPr>
        <w:t xml:space="preserve"> дополнить абзацем следующего содержания:</w:t>
      </w:r>
    </w:p>
    <w:p w:rsidR="000918A2" w:rsidRDefault="00F86D41">
      <w:pPr>
        <w:pStyle w:val="15"/>
        <w:shd w:val="clear" w:color="auto" w:fill="auto"/>
        <w:spacing w:after="0" w:line="322" w:lineRule="exact"/>
        <w:ind w:left="20" w:right="40" w:firstLine="680"/>
        <w:jc w:val="both"/>
      </w:pPr>
      <w:r>
        <w:rPr>
          <w:rStyle w:val="130"/>
        </w:rPr>
        <w:t>«- Федеральный закон от 13.07.2015 № 218-ФЗ «О государственной регистра</w:t>
      </w:r>
      <w:r>
        <w:rPr>
          <w:rStyle w:val="130"/>
        </w:rPr>
        <w:softHyphen/>
        <w:t>ции недвижимости</w:t>
      </w:r>
      <w:proofErr w:type="gramStart"/>
      <w:r>
        <w:rPr>
          <w:rStyle w:val="130"/>
        </w:rPr>
        <w:t>;»</w:t>
      </w:r>
      <w:proofErr w:type="gramEnd"/>
      <w:r>
        <w:rPr>
          <w:rStyle w:val="130"/>
        </w:rPr>
        <w:t>.</w:t>
      </w:r>
    </w:p>
    <w:p w:rsidR="000918A2" w:rsidRDefault="00F86D41">
      <w:pPr>
        <w:pStyle w:val="15"/>
        <w:numPr>
          <w:ilvl w:val="1"/>
          <w:numId w:val="2"/>
        </w:numPr>
        <w:shd w:val="clear" w:color="auto" w:fill="auto"/>
        <w:tabs>
          <w:tab w:val="left" w:pos="1009"/>
        </w:tabs>
        <w:spacing w:after="0" w:line="322" w:lineRule="exact"/>
        <w:ind w:left="20" w:right="40" w:firstLine="680"/>
        <w:jc w:val="both"/>
      </w:pPr>
      <w:r>
        <w:rPr>
          <w:rStyle w:val="130"/>
        </w:rPr>
        <w:t>В разделе 3 «Состав, последовательность и сроки выполнения администра</w:t>
      </w:r>
      <w:r>
        <w:rPr>
          <w:rStyle w:val="130"/>
        </w:rPr>
        <w:softHyphen/>
        <w:t>тивных процедур, требования к порядку их выполнения, в том числе особенности</w:t>
      </w:r>
      <w:r>
        <w:rPr>
          <w:rStyle w:val="14"/>
        </w:rPr>
        <w:t xml:space="preserve"> </w:t>
      </w:r>
      <w:r>
        <w:rPr>
          <w:rStyle w:val="130"/>
        </w:rPr>
        <w:t>выполнения админи</w:t>
      </w:r>
      <w:r>
        <w:rPr>
          <w:rStyle w:val="130"/>
        </w:rPr>
        <w:t>стративных процедур в электронной форме»:</w:t>
      </w:r>
    </w:p>
    <w:p w:rsidR="000918A2" w:rsidRDefault="00F86D41">
      <w:pPr>
        <w:pStyle w:val="15"/>
        <w:shd w:val="clear" w:color="auto" w:fill="auto"/>
        <w:spacing w:after="0" w:line="322" w:lineRule="exact"/>
        <w:ind w:left="20" w:right="40" w:firstLine="680"/>
        <w:jc w:val="both"/>
      </w:pPr>
      <w:r>
        <w:rPr>
          <w:rStyle w:val="130"/>
        </w:rPr>
        <w:t>2.1 пункт 7 после слов «распоряжения земельными участками» дополнить сло</w:t>
      </w:r>
      <w:r>
        <w:rPr>
          <w:rStyle w:val="130"/>
        </w:rPr>
        <w:softHyphen/>
        <w:t>вами «, находящимися в собственности муниципального образования города Благо</w:t>
      </w:r>
      <w:r>
        <w:rPr>
          <w:rStyle w:val="130"/>
        </w:rPr>
        <w:softHyphen/>
        <w:t>вещенска, предоставления земельных участков, государственная соб</w:t>
      </w:r>
      <w:r>
        <w:rPr>
          <w:rStyle w:val="130"/>
        </w:rPr>
        <w:t>ственность на</w:t>
      </w:r>
      <w:r>
        <w:rPr>
          <w:rStyle w:val="14"/>
        </w:rPr>
        <w:t xml:space="preserve"> </w:t>
      </w:r>
      <w:r>
        <w:rPr>
          <w:rStyle w:val="130"/>
        </w:rPr>
        <w:t>которые не разграничена».</w:t>
      </w:r>
    </w:p>
    <w:sectPr w:rsidR="000918A2">
      <w:type w:val="continuous"/>
      <w:pgSz w:w="11905" w:h="16837"/>
      <w:pgMar w:top="1269" w:right="488" w:bottom="1663" w:left="13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D41" w:rsidRDefault="00F86D41">
      <w:r>
        <w:separator/>
      </w:r>
    </w:p>
  </w:endnote>
  <w:endnote w:type="continuationSeparator" w:id="0">
    <w:p w:rsidR="00F86D41" w:rsidRDefault="00F86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D41" w:rsidRDefault="00F86D41"/>
  </w:footnote>
  <w:footnote w:type="continuationSeparator" w:id="0">
    <w:p w:rsidR="00F86D41" w:rsidRDefault="00F86D4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E6883"/>
    <w:multiLevelType w:val="multilevel"/>
    <w:tmpl w:val="4FB2F2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635CA0"/>
    <w:multiLevelType w:val="multilevel"/>
    <w:tmpl w:val="71F06CAC"/>
    <w:lvl w:ilvl="0">
      <w:start w:val="1"/>
      <w:numFmt w:val="decimal"/>
      <w:lvlText w:val="1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A2"/>
    <w:rsid w:val="000918A2"/>
    <w:rsid w:val="00151800"/>
    <w:rsid w:val="00F8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6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  <w:u w:val="single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7">
    <w:name w:val="Основной текст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pt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pt0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2">
    <w:name w:val="Основной текст (4)"/>
    <w:basedOn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">
    <w:name w:val="Основной текст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4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a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pt">
    <w:name w:val="Заголовок №1 + Интервал 1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-1pt">
    <w:name w:val="Заголовок №1 + Интервал -1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  <w:lang w:val="en-US"/>
    </w:rPr>
  </w:style>
  <w:style w:type="character" w:customStyle="1" w:styleId="9">
    <w:name w:val="Основной текст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0">
    <w:name w:val="Основной текст1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0">
    <w:name w:val="Основной текст1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pt1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pt2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0">
    <w:name w:val="Основной текст1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5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0">
    <w:name w:val="Основной текст1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5">
    <w:name w:val="Основной текст15"/>
    <w:basedOn w:val="a"/>
    <w:link w:val="a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2400"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420" w:line="0" w:lineRule="atLeast"/>
      <w:outlineLvl w:val="0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6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  <w:u w:val="single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7">
    <w:name w:val="Основной текст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pt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pt0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2">
    <w:name w:val="Основной текст (4)"/>
    <w:basedOn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8">
    <w:name w:val="Основной текст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2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3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4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8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a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pt">
    <w:name w:val="Заголовок №1 + Интервал 1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12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Заголовок №1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-1pt">
    <w:name w:val="Заголовок №1 + Интервал -1 pt"/>
    <w:basedOn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7"/>
      <w:szCs w:val="27"/>
      <w:lang w:val="en-US"/>
    </w:rPr>
  </w:style>
  <w:style w:type="character" w:customStyle="1" w:styleId="9">
    <w:name w:val="Основной текст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0">
    <w:name w:val="Основной текст1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0">
    <w:name w:val="Основной текст1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pt1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3pt2">
    <w:name w:val="Основной текст + 13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0">
    <w:name w:val="Основной текст1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5">
    <w:name w:val="Основной текст (3)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30">
    <w:name w:val="Основной текст1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1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5">
    <w:name w:val="Основной текст15"/>
    <w:basedOn w:val="a"/>
    <w:link w:val="a4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before="2400" w:line="235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20" w:after="420" w:line="0" w:lineRule="atLeast"/>
      <w:outlineLvl w:val="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Office Word</Application>
  <DocSecurity>0</DocSecurity>
  <Lines>12</Lines>
  <Paragraphs>3</Paragraphs>
  <ScaleCrop>false</ScaleCrop>
  <Company> 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ShulgaVN</dc:creator>
  <cp:lastModifiedBy>ShulgaVN</cp:lastModifiedBy>
  <cp:revision>1</cp:revision>
  <dcterms:created xsi:type="dcterms:W3CDTF">2017-04-14T06:15:00Z</dcterms:created>
  <dcterms:modified xsi:type="dcterms:W3CDTF">2017-04-14T06:15:00Z</dcterms:modified>
</cp:coreProperties>
</file>